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5B491" w14:textId="57EE8C93" w:rsidR="00332B04" w:rsidRPr="00B37BDC" w:rsidRDefault="00BB4FEF" w:rsidP="00C43A68">
      <w:pPr>
        <w:jc w:val="center"/>
        <w:rPr>
          <w:b/>
          <w:bCs/>
          <w:sz w:val="28"/>
          <w:szCs w:val="28"/>
          <w:u w:val="single"/>
        </w:rPr>
      </w:pPr>
      <w:r>
        <w:rPr>
          <w:b/>
          <w:bCs/>
          <w:sz w:val="28"/>
          <w:szCs w:val="28"/>
          <w:u w:val="single"/>
        </w:rPr>
        <w:t xml:space="preserve">BCCIE Summer Seminar </w:t>
      </w:r>
      <w:r w:rsidR="00332B04" w:rsidRPr="00B37BDC">
        <w:rPr>
          <w:b/>
          <w:bCs/>
          <w:sz w:val="28"/>
          <w:szCs w:val="28"/>
          <w:u w:val="single"/>
        </w:rPr>
        <w:t xml:space="preserve">2016 </w:t>
      </w:r>
    </w:p>
    <w:p w14:paraId="0CA940A1" w14:textId="6D67ED2E" w:rsidR="00332B04" w:rsidRPr="00B37BDC" w:rsidRDefault="00BB4FEF" w:rsidP="00B37BDC">
      <w:pPr>
        <w:jc w:val="center"/>
        <w:rPr>
          <w:b/>
          <w:sz w:val="28"/>
          <w:szCs w:val="28"/>
        </w:rPr>
      </w:pPr>
      <w:r>
        <w:rPr>
          <w:b/>
          <w:bCs/>
          <w:sz w:val="28"/>
          <w:szCs w:val="28"/>
        </w:rPr>
        <w:t>From Foundations to Effectiveness: Crisis Management in Education Abroad</w:t>
      </w:r>
    </w:p>
    <w:p w14:paraId="54212532" w14:textId="4920234F" w:rsidR="00332B04" w:rsidRPr="00B37BDC" w:rsidRDefault="00332B04" w:rsidP="00B37BDC">
      <w:pPr>
        <w:jc w:val="center"/>
        <w:rPr>
          <w:sz w:val="28"/>
          <w:szCs w:val="28"/>
        </w:rPr>
      </w:pPr>
      <w:r w:rsidRPr="00B37BDC">
        <w:rPr>
          <w:bCs/>
          <w:sz w:val="28"/>
          <w:szCs w:val="28"/>
        </w:rPr>
        <w:t>Mark Gallovic</w:t>
      </w:r>
      <w:r w:rsidR="00BB4FEF">
        <w:rPr>
          <w:bCs/>
          <w:sz w:val="28"/>
          <w:szCs w:val="28"/>
        </w:rPr>
        <w:t xml:space="preserve">, </w:t>
      </w:r>
      <w:r w:rsidRPr="00B37BDC">
        <w:rPr>
          <w:bCs/>
          <w:sz w:val="28"/>
          <w:szCs w:val="28"/>
        </w:rPr>
        <w:t>International Studies Abroad</w:t>
      </w:r>
      <w:r w:rsidR="00BB4FEF">
        <w:rPr>
          <w:bCs/>
          <w:sz w:val="28"/>
          <w:szCs w:val="28"/>
        </w:rPr>
        <w:t xml:space="preserve"> &amp; Diana Shields, Camosun College</w:t>
      </w:r>
    </w:p>
    <w:p w14:paraId="169CDEA9" w14:textId="77777777" w:rsidR="00332B04" w:rsidRPr="00B37BDC" w:rsidRDefault="00332B04">
      <w:pPr>
        <w:rPr>
          <w:b/>
          <w:sz w:val="20"/>
          <w:szCs w:val="20"/>
        </w:rPr>
      </w:pPr>
    </w:p>
    <w:p w14:paraId="1B16B7AA" w14:textId="77777777" w:rsidR="00805C94" w:rsidRDefault="00332B04">
      <w:pPr>
        <w:rPr>
          <w:b/>
          <w:sz w:val="28"/>
          <w:szCs w:val="28"/>
        </w:rPr>
      </w:pPr>
      <w:r w:rsidRPr="00B37BDC">
        <w:rPr>
          <w:b/>
          <w:sz w:val="28"/>
          <w:szCs w:val="28"/>
        </w:rPr>
        <w:t>Guiding Principles</w:t>
      </w:r>
    </w:p>
    <w:p w14:paraId="5190A60F" w14:textId="77777777" w:rsidR="00CC5CD8" w:rsidRPr="00B37BDC" w:rsidRDefault="006B5F43" w:rsidP="00332B04">
      <w:pPr>
        <w:numPr>
          <w:ilvl w:val="0"/>
          <w:numId w:val="2"/>
        </w:numPr>
        <w:rPr>
          <w:sz w:val="20"/>
          <w:szCs w:val="20"/>
        </w:rPr>
      </w:pPr>
      <w:r w:rsidRPr="00B37BDC">
        <w:rPr>
          <w:sz w:val="20"/>
          <w:szCs w:val="20"/>
        </w:rPr>
        <w:t>“Best interest of the students” / Students come first</w:t>
      </w:r>
    </w:p>
    <w:p w14:paraId="353F7B38" w14:textId="77777777" w:rsidR="00CC5CD8" w:rsidRPr="00B37BDC" w:rsidRDefault="006B5F43" w:rsidP="00332B04">
      <w:pPr>
        <w:numPr>
          <w:ilvl w:val="0"/>
          <w:numId w:val="2"/>
        </w:numPr>
        <w:rPr>
          <w:sz w:val="20"/>
          <w:szCs w:val="20"/>
        </w:rPr>
      </w:pPr>
      <w:r w:rsidRPr="00B37BDC">
        <w:rPr>
          <w:sz w:val="20"/>
          <w:szCs w:val="20"/>
        </w:rPr>
        <w:t>Consider privacy issues BEFORE having conversations and set parameters ahead of time</w:t>
      </w:r>
    </w:p>
    <w:p w14:paraId="5F66F127" w14:textId="37A031C6" w:rsidR="00CC5CD8" w:rsidRPr="00B37BDC" w:rsidRDefault="006B5F43" w:rsidP="00332B04">
      <w:pPr>
        <w:numPr>
          <w:ilvl w:val="0"/>
          <w:numId w:val="2"/>
        </w:numPr>
        <w:rPr>
          <w:sz w:val="20"/>
          <w:szCs w:val="20"/>
        </w:rPr>
      </w:pPr>
      <w:r w:rsidRPr="00B37BDC">
        <w:rPr>
          <w:sz w:val="20"/>
          <w:szCs w:val="20"/>
        </w:rPr>
        <w:t xml:space="preserve">Only some individuals hold rights to maintain confidentiality </w:t>
      </w:r>
    </w:p>
    <w:p w14:paraId="0B3E4EE5" w14:textId="77777777" w:rsidR="00CC5CD8" w:rsidRPr="00B37BDC" w:rsidRDefault="006B5F43" w:rsidP="00332B04">
      <w:pPr>
        <w:numPr>
          <w:ilvl w:val="0"/>
          <w:numId w:val="2"/>
        </w:numPr>
        <w:rPr>
          <w:sz w:val="20"/>
          <w:szCs w:val="20"/>
        </w:rPr>
      </w:pPr>
      <w:r w:rsidRPr="00B37BDC">
        <w:rPr>
          <w:sz w:val="20"/>
          <w:szCs w:val="20"/>
        </w:rPr>
        <w:t>Differentiating between truth and perception is crucial</w:t>
      </w:r>
    </w:p>
    <w:p w14:paraId="706565FB" w14:textId="77777777" w:rsidR="00CC5CD8" w:rsidRPr="00B37BDC" w:rsidRDefault="006B5F43" w:rsidP="00332B04">
      <w:pPr>
        <w:numPr>
          <w:ilvl w:val="0"/>
          <w:numId w:val="2"/>
        </w:numPr>
        <w:rPr>
          <w:sz w:val="20"/>
          <w:szCs w:val="20"/>
        </w:rPr>
      </w:pPr>
      <w:r w:rsidRPr="00B37BDC">
        <w:rPr>
          <w:sz w:val="20"/>
          <w:szCs w:val="20"/>
        </w:rPr>
        <w:t xml:space="preserve">Cultural context cannot be ignored </w:t>
      </w:r>
    </w:p>
    <w:p w14:paraId="7D063043" w14:textId="77777777" w:rsidR="00CC5CD8" w:rsidRPr="00B37BDC" w:rsidRDefault="006B5F43" w:rsidP="00332B04">
      <w:pPr>
        <w:numPr>
          <w:ilvl w:val="1"/>
          <w:numId w:val="2"/>
        </w:numPr>
        <w:rPr>
          <w:sz w:val="20"/>
          <w:szCs w:val="20"/>
        </w:rPr>
      </w:pPr>
      <w:r w:rsidRPr="00B37BDC">
        <w:rPr>
          <w:sz w:val="20"/>
          <w:szCs w:val="20"/>
        </w:rPr>
        <w:t>Local country</w:t>
      </w:r>
    </w:p>
    <w:p w14:paraId="717671B3" w14:textId="589A45D4" w:rsidR="00CC5CD8" w:rsidRPr="00B37BDC" w:rsidRDefault="006B5F43" w:rsidP="00332B04">
      <w:pPr>
        <w:numPr>
          <w:ilvl w:val="1"/>
          <w:numId w:val="2"/>
        </w:numPr>
        <w:rPr>
          <w:sz w:val="20"/>
          <w:szCs w:val="20"/>
        </w:rPr>
      </w:pPr>
      <w:r w:rsidRPr="00B37BDC">
        <w:rPr>
          <w:sz w:val="20"/>
          <w:szCs w:val="20"/>
        </w:rPr>
        <w:t xml:space="preserve">Your </w:t>
      </w:r>
      <w:r w:rsidR="00325528">
        <w:rPr>
          <w:sz w:val="20"/>
          <w:szCs w:val="20"/>
        </w:rPr>
        <w:t>i</w:t>
      </w:r>
      <w:r w:rsidRPr="00B37BDC">
        <w:rPr>
          <w:sz w:val="20"/>
          <w:szCs w:val="20"/>
        </w:rPr>
        <w:t>nstitution</w:t>
      </w:r>
    </w:p>
    <w:p w14:paraId="67F4C780" w14:textId="77777777" w:rsidR="00CC5CD8" w:rsidRPr="00B37BDC" w:rsidRDefault="006B5F43" w:rsidP="00332B04">
      <w:pPr>
        <w:numPr>
          <w:ilvl w:val="1"/>
          <w:numId w:val="2"/>
        </w:numPr>
        <w:rPr>
          <w:sz w:val="20"/>
          <w:szCs w:val="20"/>
        </w:rPr>
      </w:pPr>
      <w:r w:rsidRPr="00B37BDC">
        <w:rPr>
          <w:sz w:val="20"/>
          <w:szCs w:val="20"/>
        </w:rPr>
        <w:t>Individuals and identities (staff and students)</w:t>
      </w:r>
    </w:p>
    <w:p w14:paraId="349673DC" w14:textId="77777777" w:rsidR="00CC5CD8" w:rsidRPr="00B37BDC" w:rsidRDefault="006B5F43" w:rsidP="00332B04">
      <w:pPr>
        <w:numPr>
          <w:ilvl w:val="0"/>
          <w:numId w:val="2"/>
        </w:numPr>
        <w:rPr>
          <w:sz w:val="20"/>
          <w:szCs w:val="20"/>
        </w:rPr>
      </w:pPr>
      <w:r w:rsidRPr="00B37BDC">
        <w:rPr>
          <w:sz w:val="20"/>
          <w:szCs w:val="20"/>
        </w:rPr>
        <w:t xml:space="preserve">A balance of communication and action is required </w:t>
      </w:r>
    </w:p>
    <w:p w14:paraId="507DE535" w14:textId="4D59D56D" w:rsidR="00B37BDC" w:rsidRPr="00B37BDC" w:rsidRDefault="00B37BDC" w:rsidP="00332B04">
      <w:pPr>
        <w:numPr>
          <w:ilvl w:val="0"/>
          <w:numId w:val="2"/>
        </w:numPr>
        <w:rPr>
          <w:sz w:val="20"/>
          <w:szCs w:val="20"/>
        </w:rPr>
      </w:pPr>
      <w:r w:rsidRPr="00B37BDC">
        <w:rPr>
          <w:sz w:val="20"/>
          <w:szCs w:val="20"/>
        </w:rPr>
        <w:t>Limiting institutional and personal legal liabilities</w:t>
      </w:r>
    </w:p>
    <w:p w14:paraId="0AE78A27" w14:textId="08CF0743" w:rsidR="00CC5CD8" w:rsidRPr="00B37BDC" w:rsidRDefault="006B5F43" w:rsidP="00332B04">
      <w:pPr>
        <w:numPr>
          <w:ilvl w:val="0"/>
          <w:numId w:val="2"/>
        </w:numPr>
        <w:rPr>
          <w:sz w:val="20"/>
          <w:szCs w:val="20"/>
        </w:rPr>
      </w:pPr>
      <w:r w:rsidRPr="00B37BDC">
        <w:rPr>
          <w:sz w:val="20"/>
          <w:szCs w:val="20"/>
        </w:rPr>
        <w:t>Document, document and document</w:t>
      </w:r>
    </w:p>
    <w:p w14:paraId="6FABBBBA" w14:textId="6D8D6B90" w:rsidR="00CC5CD8" w:rsidRPr="00B37BDC" w:rsidRDefault="00C43A68" w:rsidP="00332B04">
      <w:pPr>
        <w:numPr>
          <w:ilvl w:val="0"/>
          <w:numId w:val="2"/>
        </w:numPr>
        <w:rPr>
          <w:sz w:val="20"/>
          <w:szCs w:val="20"/>
        </w:rPr>
      </w:pPr>
      <w:r w:rsidRPr="00B37BDC">
        <w:rPr>
          <w:sz w:val="20"/>
          <w:szCs w:val="20"/>
        </w:rPr>
        <w:t>Debrief</w:t>
      </w:r>
    </w:p>
    <w:p w14:paraId="2A4DCC4D" w14:textId="77777777" w:rsidR="00332B04" w:rsidRPr="00B37BDC" w:rsidRDefault="006B5F43" w:rsidP="00332B04">
      <w:pPr>
        <w:numPr>
          <w:ilvl w:val="0"/>
          <w:numId w:val="2"/>
        </w:numPr>
        <w:rPr>
          <w:sz w:val="20"/>
          <w:szCs w:val="20"/>
        </w:rPr>
      </w:pPr>
      <w:r w:rsidRPr="00B37BDC">
        <w:rPr>
          <w:sz w:val="20"/>
          <w:szCs w:val="20"/>
        </w:rPr>
        <w:t>Comprehensive approach is required</w:t>
      </w:r>
    </w:p>
    <w:p w14:paraId="05A37806" w14:textId="77777777" w:rsidR="00332B04" w:rsidRPr="00B37BDC" w:rsidRDefault="00332B04">
      <w:pPr>
        <w:rPr>
          <w:sz w:val="20"/>
          <w:szCs w:val="20"/>
        </w:rPr>
      </w:pPr>
    </w:p>
    <w:p w14:paraId="6B402DAF" w14:textId="77777777" w:rsidR="00332B04" w:rsidRPr="00B37BDC" w:rsidRDefault="00332B04">
      <w:pPr>
        <w:rPr>
          <w:b/>
          <w:sz w:val="28"/>
          <w:szCs w:val="28"/>
        </w:rPr>
      </w:pPr>
      <w:r w:rsidRPr="00B37BDC">
        <w:rPr>
          <w:b/>
          <w:sz w:val="28"/>
          <w:szCs w:val="28"/>
        </w:rPr>
        <w:t>Stakeholders</w:t>
      </w:r>
    </w:p>
    <w:p w14:paraId="266418CE" w14:textId="77777777" w:rsidR="00C43A68" w:rsidRDefault="00C43A68" w:rsidP="003933EC">
      <w:pPr>
        <w:rPr>
          <w:sz w:val="20"/>
          <w:szCs w:val="20"/>
        </w:rPr>
      </w:pPr>
    </w:p>
    <w:p w14:paraId="45F613E8" w14:textId="77777777" w:rsidR="003933EC" w:rsidRPr="003933EC" w:rsidRDefault="003933EC" w:rsidP="003933EC">
      <w:pPr>
        <w:rPr>
          <w:sz w:val="20"/>
          <w:szCs w:val="20"/>
        </w:rPr>
        <w:sectPr w:rsidR="003933EC" w:rsidRPr="003933EC" w:rsidSect="00B37BDC">
          <w:pgSz w:w="12240" w:h="15840"/>
          <w:pgMar w:top="900" w:right="1080" w:bottom="1440" w:left="1080" w:header="720" w:footer="720" w:gutter="0"/>
          <w:cols w:space="720"/>
          <w:docGrid w:linePitch="360"/>
        </w:sectPr>
      </w:pPr>
    </w:p>
    <w:p w14:paraId="3F574183" w14:textId="77777777" w:rsidR="00941149" w:rsidRDefault="00941149" w:rsidP="00332B04">
      <w:pPr>
        <w:pStyle w:val="ListParagraph"/>
        <w:numPr>
          <w:ilvl w:val="0"/>
          <w:numId w:val="1"/>
        </w:numPr>
        <w:rPr>
          <w:sz w:val="20"/>
          <w:szCs w:val="20"/>
        </w:rPr>
      </w:pPr>
      <w:r>
        <w:rPr>
          <w:sz w:val="20"/>
          <w:szCs w:val="20"/>
        </w:rPr>
        <w:lastRenderedPageBreak/>
        <w:t>Student(s) at center of incident</w:t>
      </w:r>
    </w:p>
    <w:p w14:paraId="1825728F" w14:textId="1179057A" w:rsidR="00332B04" w:rsidRPr="00B37BDC" w:rsidRDefault="00332B04" w:rsidP="00332B04">
      <w:pPr>
        <w:pStyle w:val="ListParagraph"/>
        <w:numPr>
          <w:ilvl w:val="0"/>
          <w:numId w:val="1"/>
        </w:numPr>
        <w:rPr>
          <w:sz w:val="20"/>
          <w:szCs w:val="20"/>
        </w:rPr>
      </w:pPr>
      <w:r w:rsidRPr="00B37BDC">
        <w:rPr>
          <w:sz w:val="20"/>
          <w:szCs w:val="20"/>
        </w:rPr>
        <w:t>Parents of Affected Students</w:t>
      </w:r>
    </w:p>
    <w:p w14:paraId="6FA8A5A6" w14:textId="77777777" w:rsidR="00332B04" w:rsidRPr="00B37BDC" w:rsidRDefault="00332B04" w:rsidP="00332B04">
      <w:pPr>
        <w:pStyle w:val="ListParagraph"/>
        <w:numPr>
          <w:ilvl w:val="0"/>
          <w:numId w:val="1"/>
        </w:numPr>
        <w:rPr>
          <w:sz w:val="20"/>
          <w:szCs w:val="20"/>
        </w:rPr>
      </w:pPr>
      <w:r w:rsidRPr="00B37BDC">
        <w:rPr>
          <w:sz w:val="20"/>
          <w:szCs w:val="20"/>
        </w:rPr>
        <w:t>On-site Staff/Program Leader</w:t>
      </w:r>
    </w:p>
    <w:p w14:paraId="5BB14430" w14:textId="6D609FBB" w:rsidR="00332B04" w:rsidRPr="00542188" w:rsidRDefault="00332B04" w:rsidP="00542188">
      <w:pPr>
        <w:pStyle w:val="ListParagraph"/>
        <w:numPr>
          <w:ilvl w:val="0"/>
          <w:numId w:val="1"/>
        </w:numPr>
        <w:rPr>
          <w:sz w:val="20"/>
          <w:szCs w:val="20"/>
        </w:rPr>
      </w:pPr>
      <w:r w:rsidRPr="00B37BDC">
        <w:rPr>
          <w:sz w:val="20"/>
          <w:szCs w:val="20"/>
        </w:rPr>
        <w:t>Fellow Program Participants</w:t>
      </w:r>
    </w:p>
    <w:p w14:paraId="3A91C3B3" w14:textId="77777777" w:rsidR="00332B04" w:rsidRPr="00B37BDC" w:rsidRDefault="00332B04" w:rsidP="00332B04">
      <w:pPr>
        <w:pStyle w:val="ListParagraph"/>
        <w:numPr>
          <w:ilvl w:val="0"/>
          <w:numId w:val="1"/>
        </w:numPr>
        <w:rPr>
          <w:sz w:val="20"/>
          <w:szCs w:val="20"/>
        </w:rPr>
      </w:pPr>
      <w:r w:rsidRPr="00B37BDC">
        <w:rPr>
          <w:sz w:val="20"/>
          <w:szCs w:val="20"/>
        </w:rPr>
        <w:t xml:space="preserve">Program Provider </w:t>
      </w:r>
    </w:p>
    <w:p w14:paraId="6FAE8E2B" w14:textId="0F2F64F6" w:rsidR="00332B04" w:rsidRDefault="00332B04" w:rsidP="00332B04">
      <w:pPr>
        <w:pStyle w:val="ListParagraph"/>
        <w:numPr>
          <w:ilvl w:val="0"/>
          <w:numId w:val="1"/>
        </w:numPr>
        <w:rPr>
          <w:sz w:val="20"/>
          <w:szCs w:val="20"/>
        </w:rPr>
      </w:pPr>
      <w:r w:rsidRPr="00B37BDC">
        <w:rPr>
          <w:sz w:val="20"/>
          <w:szCs w:val="20"/>
        </w:rPr>
        <w:t xml:space="preserve">Host </w:t>
      </w:r>
      <w:r w:rsidR="00325528">
        <w:rPr>
          <w:sz w:val="20"/>
          <w:szCs w:val="20"/>
        </w:rPr>
        <w:t>Institution</w:t>
      </w:r>
      <w:r w:rsidRPr="00B37BDC">
        <w:rPr>
          <w:sz w:val="20"/>
          <w:szCs w:val="20"/>
        </w:rPr>
        <w:t xml:space="preserve"> Education Abroad Office</w:t>
      </w:r>
    </w:p>
    <w:p w14:paraId="3320644D" w14:textId="7CB4A47A" w:rsidR="00325528" w:rsidRPr="00542188" w:rsidRDefault="00325528" w:rsidP="00332B04">
      <w:pPr>
        <w:pStyle w:val="ListParagraph"/>
        <w:numPr>
          <w:ilvl w:val="0"/>
          <w:numId w:val="1"/>
        </w:numPr>
        <w:rPr>
          <w:sz w:val="20"/>
          <w:szCs w:val="20"/>
        </w:rPr>
      </w:pPr>
      <w:r w:rsidRPr="00542188">
        <w:rPr>
          <w:sz w:val="20"/>
          <w:szCs w:val="20"/>
        </w:rPr>
        <w:t>Home Institution Education Abroad Office</w:t>
      </w:r>
    </w:p>
    <w:p w14:paraId="1690EBF4" w14:textId="658825D6" w:rsidR="00332B04" w:rsidRPr="00542188" w:rsidRDefault="00332B04" w:rsidP="00332B04">
      <w:pPr>
        <w:pStyle w:val="ListParagraph"/>
        <w:numPr>
          <w:ilvl w:val="0"/>
          <w:numId w:val="1"/>
        </w:numPr>
        <w:rPr>
          <w:sz w:val="20"/>
          <w:szCs w:val="20"/>
        </w:rPr>
      </w:pPr>
      <w:r w:rsidRPr="00542188">
        <w:rPr>
          <w:sz w:val="20"/>
          <w:szCs w:val="20"/>
        </w:rPr>
        <w:t xml:space="preserve">Host </w:t>
      </w:r>
      <w:r w:rsidR="00325528" w:rsidRPr="00542188">
        <w:rPr>
          <w:sz w:val="20"/>
          <w:szCs w:val="20"/>
        </w:rPr>
        <w:t>Institution</w:t>
      </w:r>
      <w:r w:rsidRPr="00542188">
        <w:rPr>
          <w:sz w:val="20"/>
          <w:szCs w:val="20"/>
        </w:rPr>
        <w:t xml:space="preserve"> Administration</w:t>
      </w:r>
    </w:p>
    <w:p w14:paraId="3916D99A" w14:textId="3CA6B765" w:rsidR="00325528" w:rsidRPr="00542188" w:rsidRDefault="00325528" w:rsidP="00332B04">
      <w:pPr>
        <w:pStyle w:val="ListParagraph"/>
        <w:numPr>
          <w:ilvl w:val="0"/>
          <w:numId w:val="1"/>
        </w:numPr>
        <w:rPr>
          <w:sz w:val="20"/>
          <w:szCs w:val="20"/>
        </w:rPr>
      </w:pPr>
      <w:r w:rsidRPr="00542188">
        <w:rPr>
          <w:sz w:val="20"/>
          <w:szCs w:val="20"/>
        </w:rPr>
        <w:t>Home Institution Administration</w:t>
      </w:r>
    </w:p>
    <w:p w14:paraId="50B8AB82" w14:textId="77777777" w:rsidR="00332B04" w:rsidRPr="00B37BDC" w:rsidRDefault="00332B04" w:rsidP="00332B04">
      <w:pPr>
        <w:pStyle w:val="ListParagraph"/>
        <w:numPr>
          <w:ilvl w:val="0"/>
          <w:numId w:val="1"/>
        </w:numPr>
        <w:rPr>
          <w:sz w:val="20"/>
          <w:szCs w:val="20"/>
        </w:rPr>
      </w:pPr>
      <w:r w:rsidRPr="00B37BDC">
        <w:rPr>
          <w:sz w:val="20"/>
          <w:szCs w:val="20"/>
        </w:rPr>
        <w:t>Professors of Affected Students</w:t>
      </w:r>
    </w:p>
    <w:p w14:paraId="7454F1E5" w14:textId="313E9985" w:rsidR="00332B04" w:rsidRPr="00B37BDC" w:rsidRDefault="003933EC" w:rsidP="00332B04">
      <w:pPr>
        <w:pStyle w:val="ListParagraph"/>
        <w:numPr>
          <w:ilvl w:val="0"/>
          <w:numId w:val="1"/>
        </w:numPr>
        <w:rPr>
          <w:sz w:val="20"/>
          <w:szCs w:val="20"/>
        </w:rPr>
      </w:pPr>
      <w:r>
        <w:rPr>
          <w:sz w:val="20"/>
          <w:szCs w:val="20"/>
        </w:rPr>
        <w:t>Dean of S</w:t>
      </w:r>
      <w:r w:rsidR="00332B04" w:rsidRPr="00B37BDC">
        <w:rPr>
          <w:sz w:val="20"/>
          <w:szCs w:val="20"/>
        </w:rPr>
        <w:t>tudents</w:t>
      </w:r>
    </w:p>
    <w:p w14:paraId="79D0C584" w14:textId="5DD835E0" w:rsidR="00332B04" w:rsidRPr="00B37BDC" w:rsidRDefault="00332B04" w:rsidP="00332B04">
      <w:pPr>
        <w:pStyle w:val="ListParagraph"/>
        <w:numPr>
          <w:ilvl w:val="0"/>
          <w:numId w:val="1"/>
        </w:numPr>
        <w:rPr>
          <w:sz w:val="20"/>
          <w:szCs w:val="20"/>
        </w:rPr>
      </w:pPr>
      <w:r w:rsidRPr="00B37BDC">
        <w:rPr>
          <w:sz w:val="20"/>
          <w:szCs w:val="20"/>
        </w:rPr>
        <w:t>Legal Coun</w:t>
      </w:r>
      <w:r w:rsidR="003933EC">
        <w:rPr>
          <w:sz w:val="20"/>
          <w:szCs w:val="20"/>
        </w:rPr>
        <w:t>sel</w:t>
      </w:r>
    </w:p>
    <w:p w14:paraId="59364560" w14:textId="77777777" w:rsidR="00332B04" w:rsidRPr="00B37BDC" w:rsidRDefault="00332B04" w:rsidP="00332B04">
      <w:pPr>
        <w:pStyle w:val="ListParagraph"/>
        <w:numPr>
          <w:ilvl w:val="0"/>
          <w:numId w:val="1"/>
        </w:numPr>
        <w:rPr>
          <w:sz w:val="20"/>
          <w:szCs w:val="20"/>
        </w:rPr>
      </w:pPr>
      <w:r w:rsidRPr="00B37BDC">
        <w:rPr>
          <w:sz w:val="20"/>
          <w:szCs w:val="20"/>
        </w:rPr>
        <w:t>Academic Advisor</w:t>
      </w:r>
    </w:p>
    <w:p w14:paraId="1210476C" w14:textId="77777777" w:rsidR="00332B04" w:rsidRPr="00B37BDC" w:rsidRDefault="00332B04" w:rsidP="00332B04">
      <w:pPr>
        <w:pStyle w:val="ListParagraph"/>
        <w:numPr>
          <w:ilvl w:val="0"/>
          <w:numId w:val="1"/>
        </w:numPr>
        <w:rPr>
          <w:sz w:val="20"/>
          <w:szCs w:val="20"/>
        </w:rPr>
      </w:pPr>
      <w:r w:rsidRPr="00B37BDC">
        <w:rPr>
          <w:sz w:val="20"/>
          <w:szCs w:val="20"/>
        </w:rPr>
        <w:t>Financial Aid Office</w:t>
      </w:r>
    </w:p>
    <w:p w14:paraId="6D6FEDBD" w14:textId="77777777" w:rsidR="00332B04" w:rsidRPr="00B37BDC" w:rsidRDefault="00332B04" w:rsidP="00332B04">
      <w:pPr>
        <w:pStyle w:val="ListParagraph"/>
        <w:numPr>
          <w:ilvl w:val="0"/>
          <w:numId w:val="1"/>
        </w:numPr>
        <w:rPr>
          <w:sz w:val="20"/>
          <w:szCs w:val="20"/>
        </w:rPr>
      </w:pPr>
      <w:r w:rsidRPr="00B37BDC">
        <w:rPr>
          <w:sz w:val="20"/>
          <w:szCs w:val="20"/>
        </w:rPr>
        <w:lastRenderedPageBreak/>
        <w:t>Campus Risk Management Officers</w:t>
      </w:r>
    </w:p>
    <w:p w14:paraId="7A006724" w14:textId="77777777" w:rsidR="00332B04" w:rsidRPr="00B37BDC" w:rsidRDefault="00332B04" w:rsidP="00332B04">
      <w:pPr>
        <w:pStyle w:val="ListParagraph"/>
        <w:numPr>
          <w:ilvl w:val="0"/>
          <w:numId w:val="1"/>
        </w:numPr>
        <w:rPr>
          <w:sz w:val="20"/>
          <w:szCs w:val="20"/>
        </w:rPr>
      </w:pPr>
      <w:r w:rsidRPr="00B37BDC">
        <w:rPr>
          <w:sz w:val="20"/>
          <w:szCs w:val="20"/>
        </w:rPr>
        <w:t>Public Relations Offices (and potential press)</w:t>
      </w:r>
    </w:p>
    <w:p w14:paraId="7C81B71A" w14:textId="5AFFEF42" w:rsidR="00332B04" w:rsidRPr="00B37BDC" w:rsidRDefault="00332B04" w:rsidP="00332B04">
      <w:pPr>
        <w:pStyle w:val="ListParagraph"/>
        <w:numPr>
          <w:ilvl w:val="0"/>
          <w:numId w:val="1"/>
        </w:numPr>
        <w:rPr>
          <w:sz w:val="20"/>
          <w:szCs w:val="20"/>
        </w:rPr>
      </w:pPr>
      <w:r w:rsidRPr="00B37BDC">
        <w:rPr>
          <w:sz w:val="20"/>
          <w:szCs w:val="20"/>
        </w:rPr>
        <w:t>Other Campus Communication Stakeholders (</w:t>
      </w:r>
      <w:r w:rsidR="00EE4283" w:rsidRPr="00B37BDC">
        <w:rPr>
          <w:sz w:val="20"/>
          <w:szCs w:val="20"/>
        </w:rPr>
        <w:t>i.e.</w:t>
      </w:r>
      <w:r w:rsidRPr="00B37BDC">
        <w:rPr>
          <w:sz w:val="20"/>
          <w:szCs w:val="20"/>
        </w:rPr>
        <w:t xml:space="preserve"> upper administration) </w:t>
      </w:r>
    </w:p>
    <w:p w14:paraId="14B1DC90" w14:textId="77777777" w:rsidR="003933EC" w:rsidRPr="00B37BDC" w:rsidRDefault="003933EC" w:rsidP="003933EC">
      <w:pPr>
        <w:pStyle w:val="ListParagraph"/>
        <w:numPr>
          <w:ilvl w:val="0"/>
          <w:numId w:val="1"/>
        </w:numPr>
        <w:rPr>
          <w:sz w:val="20"/>
          <w:szCs w:val="20"/>
        </w:rPr>
      </w:pPr>
      <w:r w:rsidRPr="00B37BDC">
        <w:rPr>
          <w:sz w:val="20"/>
          <w:szCs w:val="20"/>
        </w:rPr>
        <w:t>Local Authorities</w:t>
      </w:r>
    </w:p>
    <w:p w14:paraId="06674DCB" w14:textId="77777777" w:rsidR="003933EC" w:rsidRDefault="003933EC" w:rsidP="003933EC">
      <w:pPr>
        <w:pStyle w:val="ListParagraph"/>
        <w:numPr>
          <w:ilvl w:val="0"/>
          <w:numId w:val="1"/>
        </w:numPr>
        <w:rPr>
          <w:sz w:val="20"/>
          <w:szCs w:val="20"/>
        </w:rPr>
      </w:pPr>
      <w:r w:rsidRPr="00B37BDC">
        <w:rPr>
          <w:sz w:val="20"/>
          <w:szCs w:val="20"/>
        </w:rPr>
        <w:t>Local Care Providers</w:t>
      </w:r>
    </w:p>
    <w:p w14:paraId="6BB02B4E" w14:textId="4DEB82A8" w:rsidR="00325528" w:rsidRPr="00542188" w:rsidRDefault="00325528" w:rsidP="003933EC">
      <w:pPr>
        <w:pStyle w:val="ListParagraph"/>
        <w:numPr>
          <w:ilvl w:val="0"/>
          <w:numId w:val="1"/>
        </w:numPr>
        <w:rPr>
          <w:sz w:val="20"/>
          <w:szCs w:val="20"/>
        </w:rPr>
      </w:pPr>
      <w:bookmarkStart w:id="0" w:name="_GoBack"/>
      <w:bookmarkEnd w:id="0"/>
      <w:r w:rsidRPr="00542188">
        <w:rPr>
          <w:sz w:val="20"/>
          <w:szCs w:val="20"/>
        </w:rPr>
        <w:t>Travel Insurance Provider</w:t>
      </w:r>
    </w:p>
    <w:p w14:paraId="4420112E" w14:textId="77777777" w:rsidR="003933EC" w:rsidRDefault="003933EC" w:rsidP="003933EC">
      <w:pPr>
        <w:pStyle w:val="ListParagraph"/>
        <w:numPr>
          <w:ilvl w:val="0"/>
          <w:numId w:val="1"/>
        </w:numPr>
        <w:rPr>
          <w:sz w:val="20"/>
          <w:szCs w:val="20"/>
        </w:rPr>
      </w:pPr>
      <w:r>
        <w:rPr>
          <w:sz w:val="20"/>
          <w:szCs w:val="20"/>
        </w:rPr>
        <w:t>Local perpetrators, victims or associates</w:t>
      </w:r>
    </w:p>
    <w:p w14:paraId="3695C4E8" w14:textId="2AAFC9A8" w:rsidR="003933EC" w:rsidRPr="00B37BDC" w:rsidRDefault="003933EC" w:rsidP="003933EC">
      <w:pPr>
        <w:pStyle w:val="ListParagraph"/>
        <w:numPr>
          <w:ilvl w:val="0"/>
          <w:numId w:val="1"/>
        </w:numPr>
        <w:rPr>
          <w:sz w:val="20"/>
          <w:szCs w:val="20"/>
        </w:rPr>
      </w:pPr>
      <w:r>
        <w:rPr>
          <w:sz w:val="20"/>
          <w:szCs w:val="20"/>
        </w:rPr>
        <w:t>Local Press</w:t>
      </w:r>
    </w:p>
    <w:p w14:paraId="5B0DAC91" w14:textId="77777777" w:rsidR="003933EC" w:rsidRDefault="003933EC" w:rsidP="003933EC">
      <w:pPr>
        <w:pStyle w:val="ListParagraph"/>
        <w:numPr>
          <w:ilvl w:val="0"/>
          <w:numId w:val="1"/>
        </w:numPr>
        <w:rPr>
          <w:sz w:val="20"/>
          <w:szCs w:val="20"/>
        </w:rPr>
      </w:pPr>
      <w:r w:rsidRPr="00B37BDC">
        <w:rPr>
          <w:sz w:val="20"/>
          <w:szCs w:val="20"/>
        </w:rPr>
        <w:t>The Whole World (via social media)</w:t>
      </w:r>
    </w:p>
    <w:p w14:paraId="05CA4250" w14:textId="3B5EB747" w:rsidR="003933EC" w:rsidRPr="00B37BDC" w:rsidRDefault="003933EC" w:rsidP="003933EC">
      <w:pPr>
        <w:pStyle w:val="ListParagraph"/>
        <w:numPr>
          <w:ilvl w:val="0"/>
          <w:numId w:val="1"/>
        </w:numPr>
        <w:rPr>
          <w:sz w:val="20"/>
          <w:szCs w:val="20"/>
        </w:rPr>
      </w:pPr>
      <w:r>
        <w:rPr>
          <w:sz w:val="20"/>
          <w:szCs w:val="20"/>
        </w:rPr>
        <w:t>Other(s)_______________________________________________________________________</w:t>
      </w:r>
    </w:p>
    <w:p w14:paraId="1D3FE08A" w14:textId="77777777" w:rsidR="003933EC" w:rsidRDefault="003933EC" w:rsidP="00332B04">
      <w:pPr>
        <w:rPr>
          <w:sz w:val="20"/>
          <w:szCs w:val="20"/>
        </w:rPr>
      </w:pPr>
    </w:p>
    <w:p w14:paraId="36A2274B" w14:textId="77777777" w:rsidR="003933EC" w:rsidRPr="00B37BDC" w:rsidRDefault="003933EC" w:rsidP="00332B04">
      <w:pPr>
        <w:rPr>
          <w:sz w:val="20"/>
          <w:szCs w:val="20"/>
        </w:rPr>
        <w:sectPr w:rsidR="003933EC" w:rsidRPr="00B37BDC" w:rsidSect="00C43A68">
          <w:type w:val="continuous"/>
          <w:pgSz w:w="12240" w:h="15840"/>
          <w:pgMar w:top="1440" w:right="1080" w:bottom="1440" w:left="1080" w:header="720" w:footer="720" w:gutter="0"/>
          <w:cols w:num="2" w:space="720"/>
          <w:docGrid w:linePitch="360"/>
        </w:sectPr>
      </w:pPr>
    </w:p>
    <w:p w14:paraId="7FD62216" w14:textId="69184D3B" w:rsidR="00332B04" w:rsidRPr="00B37BDC" w:rsidRDefault="00332B04" w:rsidP="00332B04">
      <w:pPr>
        <w:rPr>
          <w:sz w:val="20"/>
          <w:szCs w:val="20"/>
        </w:rPr>
      </w:pPr>
    </w:p>
    <w:p w14:paraId="172E176D" w14:textId="595FB26B" w:rsidR="00C43A68" w:rsidRDefault="00C43A68" w:rsidP="00332B04">
      <w:pPr>
        <w:rPr>
          <w:b/>
          <w:sz w:val="28"/>
          <w:szCs w:val="28"/>
        </w:rPr>
      </w:pPr>
      <w:r w:rsidRPr="00B37BDC">
        <w:rPr>
          <w:b/>
          <w:sz w:val="28"/>
          <w:szCs w:val="28"/>
        </w:rPr>
        <w:t>Resources</w:t>
      </w:r>
    </w:p>
    <w:p w14:paraId="74835B71" w14:textId="198D7979" w:rsidR="00B37BDC" w:rsidRPr="00EE4283" w:rsidRDefault="00B37BDC" w:rsidP="00B37BDC">
      <w:pPr>
        <w:widowControl w:val="0"/>
        <w:autoSpaceDE w:val="0"/>
        <w:autoSpaceDN w:val="0"/>
        <w:adjustRightInd w:val="0"/>
        <w:rPr>
          <w:rFonts w:cs="Arial"/>
          <w:b/>
          <w:bCs/>
          <w:i/>
          <w:sz w:val="20"/>
          <w:szCs w:val="20"/>
        </w:rPr>
      </w:pPr>
      <w:r w:rsidRPr="00EE4283">
        <w:rPr>
          <w:rFonts w:cs="Arial"/>
          <w:b/>
          <w:bCs/>
          <w:i/>
          <w:sz w:val="20"/>
          <w:szCs w:val="20"/>
        </w:rPr>
        <w:t>Crisis Management in a Cross-Cultural setting</w:t>
      </w:r>
    </w:p>
    <w:p w14:paraId="6E57FF3A" w14:textId="77777777" w:rsidR="00B37BDC" w:rsidRPr="00B37BDC" w:rsidRDefault="00B37BDC" w:rsidP="00B37BDC">
      <w:pPr>
        <w:widowControl w:val="0"/>
        <w:autoSpaceDE w:val="0"/>
        <w:autoSpaceDN w:val="0"/>
        <w:adjustRightInd w:val="0"/>
        <w:rPr>
          <w:rFonts w:cs="Arial"/>
          <w:bCs/>
          <w:sz w:val="20"/>
          <w:szCs w:val="20"/>
        </w:rPr>
      </w:pPr>
      <w:r w:rsidRPr="00B37BDC">
        <w:rPr>
          <w:rFonts w:cs="Arial"/>
          <w:bCs/>
          <w:sz w:val="20"/>
          <w:szCs w:val="20"/>
        </w:rPr>
        <w:t xml:space="preserve">Patricia A </w:t>
      </w:r>
      <w:proofErr w:type="spellStart"/>
      <w:r w:rsidRPr="00B37BDC">
        <w:rPr>
          <w:rFonts w:cs="Arial"/>
          <w:bCs/>
          <w:sz w:val="20"/>
          <w:szCs w:val="20"/>
        </w:rPr>
        <w:t>Brurak</w:t>
      </w:r>
      <w:proofErr w:type="spellEnd"/>
      <w:r w:rsidRPr="00B37BDC">
        <w:rPr>
          <w:rFonts w:cs="Arial"/>
          <w:bCs/>
          <w:sz w:val="20"/>
          <w:szCs w:val="20"/>
        </w:rPr>
        <w:t xml:space="preserve"> and William W Hoffa, editors</w:t>
      </w:r>
    </w:p>
    <w:p w14:paraId="40E7339B" w14:textId="77777777" w:rsidR="00B37BDC" w:rsidRPr="00B37BDC" w:rsidRDefault="00542188" w:rsidP="00B37BDC">
      <w:pPr>
        <w:widowControl w:val="0"/>
        <w:autoSpaceDE w:val="0"/>
        <w:autoSpaceDN w:val="0"/>
        <w:adjustRightInd w:val="0"/>
        <w:rPr>
          <w:rFonts w:cs="Arial"/>
          <w:bCs/>
          <w:sz w:val="20"/>
          <w:szCs w:val="20"/>
        </w:rPr>
      </w:pPr>
      <w:hyperlink r:id="rId6" w:history="1">
        <w:r w:rsidR="00B37BDC" w:rsidRPr="00B37BDC">
          <w:rPr>
            <w:rStyle w:val="Hyperlink"/>
            <w:rFonts w:cs="Arial"/>
            <w:bCs/>
            <w:sz w:val="20"/>
            <w:szCs w:val="20"/>
          </w:rPr>
          <w:t>https://www.nafsa.org/wcm/Product?prodid=31</w:t>
        </w:r>
      </w:hyperlink>
    </w:p>
    <w:p w14:paraId="00B38B91" w14:textId="77777777" w:rsidR="00B37BDC" w:rsidRPr="00B37BDC" w:rsidRDefault="00B37BDC" w:rsidP="00D212F1">
      <w:pPr>
        <w:widowControl w:val="0"/>
        <w:autoSpaceDE w:val="0"/>
        <w:autoSpaceDN w:val="0"/>
        <w:adjustRightInd w:val="0"/>
        <w:rPr>
          <w:rFonts w:cs="Arial"/>
          <w:b/>
          <w:bCs/>
          <w:i/>
          <w:sz w:val="20"/>
          <w:szCs w:val="20"/>
        </w:rPr>
      </w:pPr>
    </w:p>
    <w:p w14:paraId="10740697" w14:textId="77777777" w:rsidR="00B37BDC" w:rsidRPr="00B37BDC" w:rsidRDefault="00C43A68" w:rsidP="00D212F1">
      <w:pPr>
        <w:widowControl w:val="0"/>
        <w:autoSpaceDE w:val="0"/>
        <w:autoSpaceDN w:val="0"/>
        <w:adjustRightInd w:val="0"/>
        <w:rPr>
          <w:rFonts w:cs="Arial"/>
          <w:bCs/>
          <w:i/>
          <w:sz w:val="20"/>
          <w:szCs w:val="20"/>
        </w:rPr>
      </w:pPr>
      <w:r w:rsidRPr="00B37BDC">
        <w:rPr>
          <w:rFonts w:cs="Arial"/>
          <w:b/>
          <w:bCs/>
          <w:i/>
          <w:sz w:val="20"/>
          <w:szCs w:val="20"/>
        </w:rPr>
        <w:t>Learning from Recent Challenges in Education Abroad Crisis Management</w:t>
      </w:r>
    </w:p>
    <w:p w14:paraId="3F9A314E" w14:textId="4CC33F94" w:rsidR="00C43A68" w:rsidRPr="00B37BDC" w:rsidRDefault="00C43A68" w:rsidP="00D212F1">
      <w:pPr>
        <w:widowControl w:val="0"/>
        <w:autoSpaceDE w:val="0"/>
        <w:autoSpaceDN w:val="0"/>
        <w:adjustRightInd w:val="0"/>
        <w:rPr>
          <w:rFonts w:cs="Arial"/>
          <w:b/>
          <w:bCs/>
          <w:i/>
          <w:sz w:val="20"/>
          <w:szCs w:val="20"/>
        </w:rPr>
      </w:pPr>
      <w:r w:rsidRPr="00B37BDC">
        <w:rPr>
          <w:rFonts w:cs="Arial"/>
          <w:bCs/>
          <w:i/>
          <w:sz w:val="20"/>
          <w:szCs w:val="20"/>
        </w:rPr>
        <w:t>Julie Friend</w:t>
      </w:r>
      <w:r w:rsidRPr="00B37BDC">
        <w:rPr>
          <w:rFonts w:cs="Arial"/>
          <w:b/>
          <w:bCs/>
          <w:i/>
          <w:sz w:val="20"/>
          <w:szCs w:val="20"/>
        </w:rPr>
        <w:t xml:space="preserve"> </w:t>
      </w:r>
    </w:p>
    <w:p w14:paraId="71D9BAFB" w14:textId="19624A11" w:rsidR="00C43A68" w:rsidRPr="00B37BDC" w:rsidRDefault="00C43A68" w:rsidP="00D212F1">
      <w:pPr>
        <w:widowControl w:val="0"/>
        <w:autoSpaceDE w:val="0"/>
        <w:autoSpaceDN w:val="0"/>
        <w:adjustRightInd w:val="0"/>
        <w:rPr>
          <w:rFonts w:cs="Arial"/>
          <w:bCs/>
          <w:sz w:val="20"/>
          <w:szCs w:val="20"/>
        </w:rPr>
      </w:pPr>
      <w:r w:rsidRPr="00B37BDC">
        <w:rPr>
          <w:rFonts w:cs="Arial"/>
          <w:bCs/>
          <w:sz w:val="20"/>
          <w:szCs w:val="20"/>
        </w:rPr>
        <w:t>Education Abroad Jan/Feb 2012</w:t>
      </w:r>
    </w:p>
    <w:p w14:paraId="2C945FBE" w14:textId="02C47CB8" w:rsidR="006B5F43" w:rsidRPr="00B37BDC" w:rsidRDefault="00542188" w:rsidP="00D212F1">
      <w:pPr>
        <w:widowControl w:val="0"/>
        <w:autoSpaceDE w:val="0"/>
        <w:autoSpaceDN w:val="0"/>
        <w:adjustRightInd w:val="0"/>
        <w:rPr>
          <w:rFonts w:cs="Arial"/>
          <w:bCs/>
          <w:sz w:val="20"/>
          <w:szCs w:val="20"/>
        </w:rPr>
      </w:pPr>
      <w:hyperlink r:id="rId7" w:history="1">
        <w:r w:rsidR="00C43A68" w:rsidRPr="00B37BDC">
          <w:rPr>
            <w:rStyle w:val="Hyperlink"/>
            <w:rFonts w:cs="Arial"/>
            <w:bCs/>
            <w:sz w:val="20"/>
            <w:szCs w:val="20"/>
          </w:rPr>
          <w:t>https://www.nafsa.org/_/File/_/ie_janfeb12_edabroad.pdf</w:t>
        </w:r>
      </w:hyperlink>
    </w:p>
    <w:p w14:paraId="5E2043FE" w14:textId="77777777" w:rsidR="00C43A68" w:rsidRPr="00B37BDC" w:rsidRDefault="00C43A68" w:rsidP="00D212F1">
      <w:pPr>
        <w:widowControl w:val="0"/>
        <w:autoSpaceDE w:val="0"/>
        <w:autoSpaceDN w:val="0"/>
        <w:adjustRightInd w:val="0"/>
        <w:rPr>
          <w:rFonts w:cs="Arial"/>
          <w:bCs/>
          <w:sz w:val="20"/>
          <w:szCs w:val="20"/>
        </w:rPr>
      </w:pPr>
    </w:p>
    <w:p w14:paraId="48C58BA9" w14:textId="77777777" w:rsidR="00B37BDC" w:rsidRPr="00B37BDC" w:rsidRDefault="00B37BDC" w:rsidP="00B37BDC">
      <w:pPr>
        <w:widowControl w:val="0"/>
        <w:autoSpaceDE w:val="0"/>
        <w:autoSpaceDN w:val="0"/>
        <w:adjustRightInd w:val="0"/>
        <w:rPr>
          <w:rFonts w:cs="Arial"/>
          <w:b/>
          <w:bCs/>
          <w:i/>
          <w:sz w:val="20"/>
          <w:szCs w:val="20"/>
        </w:rPr>
      </w:pPr>
      <w:r w:rsidRPr="00B37BDC">
        <w:rPr>
          <w:rFonts w:cs="Arial"/>
          <w:b/>
          <w:bCs/>
          <w:i/>
          <w:sz w:val="20"/>
          <w:szCs w:val="20"/>
        </w:rPr>
        <w:t>University Risk Management Insurance Association</w:t>
      </w:r>
    </w:p>
    <w:p w14:paraId="5D8BAEC8" w14:textId="77777777" w:rsidR="00B37BDC" w:rsidRPr="00B37BDC" w:rsidRDefault="00542188" w:rsidP="00B37BDC">
      <w:pPr>
        <w:widowControl w:val="0"/>
        <w:autoSpaceDE w:val="0"/>
        <w:autoSpaceDN w:val="0"/>
        <w:adjustRightInd w:val="0"/>
        <w:rPr>
          <w:rFonts w:cs="Arial"/>
          <w:b/>
          <w:bCs/>
          <w:sz w:val="20"/>
          <w:szCs w:val="20"/>
        </w:rPr>
      </w:pPr>
      <w:hyperlink r:id="rId8" w:history="1">
        <w:r w:rsidR="00B37BDC" w:rsidRPr="00B37BDC">
          <w:rPr>
            <w:rStyle w:val="Hyperlink"/>
            <w:rFonts w:cs="Arial"/>
            <w:b/>
            <w:bCs/>
            <w:sz w:val="20"/>
            <w:szCs w:val="20"/>
          </w:rPr>
          <w:t>http://www.urmia.org/home</w:t>
        </w:r>
      </w:hyperlink>
    </w:p>
    <w:p w14:paraId="15441D93" w14:textId="2D589CB9" w:rsidR="00B37BDC" w:rsidRDefault="00B37BDC" w:rsidP="003933EC">
      <w:pPr>
        <w:widowControl w:val="0"/>
        <w:autoSpaceDE w:val="0"/>
        <w:autoSpaceDN w:val="0"/>
        <w:adjustRightInd w:val="0"/>
        <w:rPr>
          <w:rFonts w:cs="Arial"/>
          <w:b/>
          <w:bCs/>
          <w:sz w:val="20"/>
          <w:szCs w:val="20"/>
        </w:rPr>
      </w:pPr>
      <w:r w:rsidRPr="00B37BDC">
        <w:rPr>
          <w:rFonts w:cs="Arial"/>
          <w:bCs/>
          <w:sz w:val="20"/>
          <w:szCs w:val="20"/>
        </w:rPr>
        <w:t>A search for terms like “study abroad” will provide a list of resources, many publicly available in their online library</w:t>
      </w:r>
      <w:r w:rsidR="003933EC">
        <w:rPr>
          <w:rFonts w:cs="Arial"/>
          <w:bCs/>
          <w:sz w:val="20"/>
          <w:szCs w:val="20"/>
        </w:rPr>
        <w:t>.</w:t>
      </w:r>
      <w:r>
        <w:rPr>
          <w:rFonts w:cs="Arial"/>
          <w:b/>
          <w:bCs/>
          <w:sz w:val="20"/>
          <w:szCs w:val="20"/>
        </w:rPr>
        <w:br w:type="page"/>
      </w:r>
    </w:p>
    <w:p w14:paraId="6F755AA4" w14:textId="77777777" w:rsidR="00B37BDC" w:rsidRPr="00B37BDC" w:rsidRDefault="00B37BDC" w:rsidP="00D212F1">
      <w:pPr>
        <w:widowControl w:val="0"/>
        <w:autoSpaceDE w:val="0"/>
        <w:autoSpaceDN w:val="0"/>
        <w:adjustRightInd w:val="0"/>
        <w:rPr>
          <w:rFonts w:cs="Arial"/>
          <w:b/>
          <w:bCs/>
          <w:sz w:val="20"/>
          <w:szCs w:val="20"/>
        </w:rPr>
      </w:pPr>
    </w:p>
    <w:p w14:paraId="037A9971" w14:textId="5AAF51F4" w:rsidR="006B5F43" w:rsidRPr="00B37BDC" w:rsidRDefault="006B5F43" w:rsidP="00D212F1">
      <w:pPr>
        <w:widowControl w:val="0"/>
        <w:autoSpaceDE w:val="0"/>
        <w:autoSpaceDN w:val="0"/>
        <w:adjustRightInd w:val="0"/>
        <w:rPr>
          <w:rFonts w:cs="Arial"/>
          <w:b/>
          <w:bCs/>
          <w:sz w:val="28"/>
          <w:szCs w:val="28"/>
        </w:rPr>
      </w:pPr>
      <w:r w:rsidRPr="00B37BDC">
        <w:rPr>
          <w:rFonts w:cs="Arial"/>
          <w:b/>
          <w:bCs/>
          <w:sz w:val="28"/>
          <w:szCs w:val="28"/>
        </w:rPr>
        <w:t xml:space="preserve">Sample Case Studies to Practice </w:t>
      </w:r>
      <w:r w:rsidR="00EE4283">
        <w:rPr>
          <w:rFonts w:cs="Arial"/>
          <w:b/>
          <w:bCs/>
          <w:sz w:val="28"/>
          <w:szCs w:val="28"/>
        </w:rPr>
        <w:t>on Your Campus</w:t>
      </w:r>
    </w:p>
    <w:p w14:paraId="413A9904" w14:textId="77777777" w:rsidR="00C43A68" w:rsidRPr="00B37BDC" w:rsidRDefault="00C43A68" w:rsidP="00D212F1">
      <w:pPr>
        <w:widowControl w:val="0"/>
        <w:autoSpaceDE w:val="0"/>
        <w:autoSpaceDN w:val="0"/>
        <w:adjustRightInd w:val="0"/>
        <w:rPr>
          <w:rFonts w:cs="Arial"/>
          <w:b/>
          <w:bCs/>
          <w:sz w:val="20"/>
          <w:szCs w:val="20"/>
        </w:rPr>
      </w:pPr>
    </w:p>
    <w:p w14:paraId="3DEC0173" w14:textId="77777777" w:rsidR="00D212F1" w:rsidRPr="00B37BDC" w:rsidRDefault="00D212F1" w:rsidP="00D212F1">
      <w:pPr>
        <w:widowControl w:val="0"/>
        <w:autoSpaceDE w:val="0"/>
        <w:autoSpaceDN w:val="0"/>
        <w:adjustRightInd w:val="0"/>
        <w:rPr>
          <w:rFonts w:cs="Arial"/>
          <w:sz w:val="20"/>
          <w:szCs w:val="20"/>
        </w:rPr>
      </w:pPr>
      <w:r w:rsidRPr="00B37BDC">
        <w:rPr>
          <w:rFonts w:cs="Arial"/>
          <w:b/>
          <w:bCs/>
          <w:sz w:val="20"/>
          <w:szCs w:val="20"/>
        </w:rPr>
        <w:t>Case Study 1 - Mental Health</w:t>
      </w:r>
    </w:p>
    <w:p w14:paraId="085370E4" w14:textId="77777777" w:rsidR="00D212F1" w:rsidRPr="00B37BDC" w:rsidRDefault="00D212F1" w:rsidP="00D212F1">
      <w:pPr>
        <w:widowControl w:val="0"/>
        <w:autoSpaceDE w:val="0"/>
        <w:autoSpaceDN w:val="0"/>
        <w:adjustRightInd w:val="0"/>
        <w:rPr>
          <w:rFonts w:cs="Arial"/>
          <w:sz w:val="20"/>
          <w:szCs w:val="20"/>
        </w:rPr>
      </w:pPr>
      <w:r w:rsidRPr="00B37BDC">
        <w:rPr>
          <w:rFonts w:cs="Arial"/>
          <w:sz w:val="20"/>
          <w:szCs w:val="20"/>
        </w:rPr>
        <w:t xml:space="preserve">You receive a call from the Italian host institution where your student is enrolled. They’ve just received a call from a local hospital reporting that your student is currently there. According to the report, the night before your student refused to leave a local cathedral, demanding a meeting with the Pope. The church staff called 112. A police car and ambulance responded to the call, and when they arrived on the scene, the student was extremely agitated and alone. He had to be sedated and is now in the psychiatric ward at the hospital. You check the student’s file and he disclosed a history of Anxiety, ADHD, Obsessive Compulsive Disorder, and Depression. He was cleared to study abroad by his treating specialist. </w:t>
      </w:r>
      <w:r w:rsidRPr="00B37BDC">
        <w:rPr>
          <w:rFonts w:cs="Arial"/>
          <w:b/>
          <w:bCs/>
          <w:sz w:val="20"/>
          <w:szCs w:val="20"/>
        </w:rPr>
        <w:t>NOTE:</w:t>
      </w:r>
      <w:r w:rsidRPr="00B37BDC">
        <w:rPr>
          <w:rFonts w:cs="Arial"/>
          <w:sz w:val="20"/>
          <w:szCs w:val="20"/>
        </w:rPr>
        <w:t xml:space="preserve"> Some home universities may have policies that prevent them from gathering t</w:t>
      </w:r>
      <w:r w:rsidR="009B082C" w:rsidRPr="00B37BDC">
        <w:rPr>
          <w:rFonts w:cs="Arial"/>
          <w:sz w:val="20"/>
          <w:szCs w:val="20"/>
        </w:rPr>
        <w:t xml:space="preserve">his information from students. </w:t>
      </w:r>
    </w:p>
    <w:p w14:paraId="041E8A7D" w14:textId="77777777" w:rsidR="00D212F1" w:rsidRPr="00B37BDC" w:rsidRDefault="00D212F1" w:rsidP="00D212F1">
      <w:pPr>
        <w:widowControl w:val="0"/>
        <w:autoSpaceDE w:val="0"/>
        <w:autoSpaceDN w:val="0"/>
        <w:adjustRightInd w:val="0"/>
        <w:rPr>
          <w:rFonts w:cs="Arial"/>
          <w:b/>
          <w:bCs/>
          <w:sz w:val="20"/>
          <w:szCs w:val="20"/>
        </w:rPr>
      </w:pPr>
    </w:p>
    <w:p w14:paraId="22B37E9B" w14:textId="77777777" w:rsidR="00D212F1" w:rsidRPr="00B37BDC" w:rsidRDefault="00D212F1" w:rsidP="009B082C">
      <w:pPr>
        <w:pStyle w:val="ListParagraph"/>
        <w:widowControl w:val="0"/>
        <w:numPr>
          <w:ilvl w:val="0"/>
          <w:numId w:val="3"/>
        </w:numPr>
        <w:autoSpaceDE w:val="0"/>
        <w:autoSpaceDN w:val="0"/>
        <w:adjustRightInd w:val="0"/>
        <w:rPr>
          <w:rFonts w:cs="Arial"/>
          <w:sz w:val="20"/>
          <w:szCs w:val="20"/>
        </w:rPr>
      </w:pPr>
      <w:r w:rsidRPr="00B37BDC">
        <w:rPr>
          <w:rFonts w:cs="Arial"/>
          <w:sz w:val="20"/>
          <w:szCs w:val="20"/>
        </w:rPr>
        <w:t>What are the most immediate steps you would take?</w:t>
      </w:r>
    </w:p>
    <w:p w14:paraId="5B0CC5B1" w14:textId="77777777" w:rsidR="00D212F1" w:rsidRPr="00B37BDC" w:rsidRDefault="00D212F1" w:rsidP="009B082C">
      <w:pPr>
        <w:pStyle w:val="ListParagraph"/>
        <w:widowControl w:val="0"/>
        <w:numPr>
          <w:ilvl w:val="0"/>
          <w:numId w:val="3"/>
        </w:numPr>
        <w:autoSpaceDE w:val="0"/>
        <w:autoSpaceDN w:val="0"/>
        <w:adjustRightInd w:val="0"/>
        <w:rPr>
          <w:rFonts w:cs="Arial"/>
          <w:sz w:val="20"/>
          <w:szCs w:val="20"/>
        </w:rPr>
      </w:pPr>
      <w:r w:rsidRPr="00B37BDC">
        <w:rPr>
          <w:rFonts w:cs="Arial"/>
          <w:sz w:val="20"/>
          <w:szCs w:val="20"/>
        </w:rPr>
        <w:t>What parties, if any, would you notify of the incident? When would you do so?</w:t>
      </w:r>
    </w:p>
    <w:p w14:paraId="1408F8C9" w14:textId="77777777" w:rsidR="00D212F1" w:rsidRPr="00B37BDC" w:rsidRDefault="00D212F1" w:rsidP="009B082C">
      <w:pPr>
        <w:pStyle w:val="ListParagraph"/>
        <w:widowControl w:val="0"/>
        <w:numPr>
          <w:ilvl w:val="0"/>
          <w:numId w:val="3"/>
        </w:numPr>
        <w:autoSpaceDE w:val="0"/>
        <w:autoSpaceDN w:val="0"/>
        <w:adjustRightInd w:val="0"/>
        <w:rPr>
          <w:rFonts w:cs="Arial"/>
          <w:b/>
          <w:bCs/>
          <w:sz w:val="20"/>
          <w:szCs w:val="20"/>
        </w:rPr>
      </w:pPr>
      <w:r w:rsidRPr="00B37BDC">
        <w:rPr>
          <w:rFonts w:cs="Arial"/>
          <w:sz w:val="20"/>
          <w:szCs w:val="20"/>
        </w:rPr>
        <w:t>When you visit the student in the hospital, he tells you that he doesn’t understand why no one believes that he can speak with the angels. He wants to check himself out of the hospital. What do you tell him?</w:t>
      </w:r>
    </w:p>
    <w:p w14:paraId="373CF68F" w14:textId="77777777" w:rsidR="00D212F1" w:rsidRPr="00B37BDC" w:rsidRDefault="00D212F1" w:rsidP="00D212F1">
      <w:pPr>
        <w:widowControl w:val="0"/>
        <w:autoSpaceDE w:val="0"/>
        <w:autoSpaceDN w:val="0"/>
        <w:adjustRightInd w:val="0"/>
        <w:rPr>
          <w:rFonts w:cs="Arial"/>
          <w:sz w:val="20"/>
          <w:szCs w:val="20"/>
        </w:rPr>
      </w:pPr>
    </w:p>
    <w:p w14:paraId="38CBA6FD" w14:textId="77777777" w:rsidR="00D212F1" w:rsidRPr="00B37BDC" w:rsidRDefault="00D212F1" w:rsidP="00D212F1">
      <w:pPr>
        <w:widowControl w:val="0"/>
        <w:autoSpaceDE w:val="0"/>
        <w:autoSpaceDN w:val="0"/>
        <w:adjustRightInd w:val="0"/>
        <w:rPr>
          <w:rFonts w:cs="Arial"/>
          <w:sz w:val="20"/>
          <w:szCs w:val="20"/>
        </w:rPr>
      </w:pPr>
    </w:p>
    <w:p w14:paraId="77D205FB" w14:textId="77777777" w:rsidR="00D212F1" w:rsidRPr="00B37BDC" w:rsidRDefault="00D212F1" w:rsidP="00D212F1">
      <w:pPr>
        <w:widowControl w:val="0"/>
        <w:autoSpaceDE w:val="0"/>
        <w:autoSpaceDN w:val="0"/>
        <w:adjustRightInd w:val="0"/>
        <w:rPr>
          <w:rFonts w:cs="Arial"/>
          <w:sz w:val="20"/>
          <w:szCs w:val="20"/>
        </w:rPr>
      </w:pPr>
      <w:r w:rsidRPr="00B37BDC">
        <w:rPr>
          <w:rFonts w:cs="Arial"/>
          <w:b/>
          <w:bCs/>
          <w:sz w:val="20"/>
          <w:szCs w:val="20"/>
        </w:rPr>
        <w:t>Case Study 2 - Pregnant Student</w:t>
      </w:r>
    </w:p>
    <w:p w14:paraId="5DF04BDD" w14:textId="7B3165CD" w:rsidR="00D212F1" w:rsidRPr="00B37BDC" w:rsidRDefault="00D212F1" w:rsidP="00D212F1">
      <w:pPr>
        <w:widowControl w:val="0"/>
        <w:autoSpaceDE w:val="0"/>
        <w:autoSpaceDN w:val="0"/>
        <w:adjustRightInd w:val="0"/>
        <w:rPr>
          <w:rFonts w:cs="Arial"/>
          <w:sz w:val="20"/>
          <w:szCs w:val="20"/>
        </w:rPr>
      </w:pPr>
      <w:r w:rsidRPr="00B37BDC">
        <w:rPr>
          <w:rFonts w:cs="Arial"/>
          <w:sz w:val="20"/>
          <w:szCs w:val="20"/>
        </w:rPr>
        <w:t xml:space="preserve">On </w:t>
      </w:r>
      <w:r w:rsidRPr="00B37BDC">
        <w:rPr>
          <w:rFonts w:cs="Arial"/>
          <w:color w:val="084683"/>
          <w:sz w:val="20"/>
          <w:szCs w:val="20"/>
        </w:rPr>
        <w:t>Monday</w:t>
      </w:r>
      <w:r w:rsidRPr="00B37BDC">
        <w:rPr>
          <w:rFonts w:cs="Arial"/>
          <w:sz w:val="20"/>
          <w:szCs w:val="20"/>
        </w:rPr>
        <w:t xml:space="preserve"> morning, Suzie Student walks into the </w:t>
      </w:r>
      <w:r w:rsidR="003933EC">
        <w:rPr>
          <w:rFonts w:cs="Arial"/>
          <w:sz w:val="20"/>
          <w:szCs w:val="20"/>
        </w:rPr>
        <w:t xml:space="preserve">local office of your program’s provider </w:t>
      </w:r>
      <w:r w:rsidRPr="00B37BDC">
        <w:rPr>
          <w:rFonts w:cs="Arial"/>
          <w:sz w:val="20"/>
          <w:szCs w:val="20"/>
        </w:rPr>
        <w:t>in tears and tells the director that she needs to talk to someone in private. The director is the only one in the office at that time and there are two other students in the computer lab. The director takes Suzie into a back office and Suzie discloses that she has not had her period since she came back from Oktoberfest in Germany six weeks ago. Suzie took a home pregnancy test that she got from the pharmacy. She thinks she understood the directions on the box, and the result was positive. Through tears, Suzie tells the director that she cannot return home pregnant; her parents are devout Catholics and they will not want her to have an abortion. She hasn’t told anyone yet about the pregnancy test except her roommate, who she met on the program. She asks the director what to do next; she wants to have an abortion and doesn’t know who else to go to for help. Sobbing, Suzie says, “I didn’t even know the guy; this should’ve never happened.”</w:t>
      </w:r>
    </w:p>
    <w:p w14:paraId="669B4462" w14:textId="77777777" w:rsidR="00D212F1" w:rsidRPr="00B37BDC" w:rsidRDefault="00D212F1" w:rsidP="00D212F1">
      <w:pPr>
        <w:widowControl w:val="0"/>
        <w:autoSpaceDE w:val="0"/>
        <w:autoSpaceDN w:val="0"/>
        <w:adjustRightInd w:val="0"/>
        <w:rPr>
          <w:rFonts w:cs="Arial"/>
          <w:b/>
          <w:bCs/>
          <w:sz w:val="20"/>
          <w:szCs w:val="20"/>
        </w:rPr>
      </w:pPr>
    </w:p>
    <w:p w14:paraId="6D9B6167" w14:textId="77777777" w:rsidR="00D212F1" w:rsidRPr="00B37BDC" w:rsidRDefault="00D212F1" w:rsidP="009B082C">
      <w:pPr>
        <w:pStyle w:val="ListParagraph"/>
        <w:widowControl w:val="0"/>
        <w:numPr>
          <w:ilvl w:val="0"/>
          <w:numId w:val="4"/>
        </w:numPr>
        <w:autoSpaceDE w:val="0"/>
        <w:autoSpaceDN w:val="0"/>
        <w:adjustRightInd w:val="0"/>
        <w:rPr>
          <w:rFonts w:cs="Arial"/>
          <w:sz w:val="20"/>
          <w:szCs w:val="20"/>
        </w:rPr>
      </w:pPr>
      <w:r w:rsidRPr="00B37BDC">
        <w:rPr>
          <w:rFonts w:cs="Arial"/>
          <w:sz w:val="20"/>
          <w:szCs w:val="20"/>
        </w:rPr>
        <w:t>If you were the director, are there any questions that you would ask Suzie?</w:t>
      </w:r>
    </w:p>
    <w:p w14:paraId="7CF4ABA5" w14:textId="77777777" w:rsidR="00D212F1" w:rsidRPr="00B37BDC" w:rsidRDefault="00D212F1" w:rsidP="009B082C">
      <w:pPr>
        <w:pStyle w:val="ListParagraph"/>
        <w:widowControl w:val="0"/>
        <w:numPr>
          <w:ilvl w:val="0"/>
          <w:numId w:val="4"/>
        </w:numPr>
        <w:autoSpaceDE w:val="0"/>
        <w:autoSpaceDN w:val="0"/>
        <w:adjustRightInd w:val="0"/>
        <w:rPr>
          <w:rFonts w:cs="Arial"/>
          <w:sz w:val="20"/>
          <w:szCs w:val="20"/>
        </w:rPr>
      </w:pPr>
      <w:r w:rsidRPr="00B37BDC">
        <w:rPr>
          <w:rFonts w:cs="Arial"/>
          <w:sz w:val="20"/>
          <w:szCs w:val="20"/>
        </w:rPr>
        <w:t>How would you advise Suzie?</w:t>
      </w:r>
    </w:p>
    <w:p w14:paraId="5169C344" w14:textId="77777777" w:rsidR="00D212F1" w:rsidRPr="00B37BDC" w:rsidRDefault="00D212F1" w:rsidP="009B082C">
      <w:pPr>
        <w:pStyle w:val="ListParagraph"/>
        <w:widowControl w:val="0"/>
        <w:numPr>
          <w:ilvl w:val="0"/>
          <w:numId w:val="4"/>
        </w:numPr>
        <w:autoSpaceDE w:val="0"/>
        <w:autoSpaceDN w:val="0"/>
        <w:adjustRightInd w:val="0"/>
        <w:rPr>
          <w:rFonts w:cs="Arial"/>
          <w:sz w:val="20"/>
          <w:szCs w:val="20"/>
        </w:rPr>
      </w:pPr>
      <w:r w:rsidRPr="00B37BDC">
        <w:rPr>
          <w:rFonts w:cs="Arial"/>
          <w:sz w:val="20"/>
          <w:szCs w:val="20"/>
        </w:rPr>
        <w:t>What are the most immediate steps you would take?</w:t>
      </w:r>
    </w:p>
    <w:p w14:paraId="6174D7F3" w14:textId="77777777" w:rsidR="00D212F1" w:rsidRPr="00B37BDC" w:rsidRDefault="00D212F1" w:rsidP="00D212F1">
      <w:pPr>
        <w:widowControl w:val="0"/>
        <w:autoSpaceDE w:val="0"/>
        <w:autoSpaceDN w:val="0"/>
        <w:adjustRightInd w:val="0"/>
        <w:rPr>
          <w:rFonts w:cs="Arial"/>
          <w:sz w:val="20"/>
          <w:szCs w:val="20"/>
        </w:rPr>
      </w:pPr>
    </w:p>
    <w:p w14:paraId="5A8D73B8" w14:textId="77777777" w:rsidR="00D212F1" w:rsidRPr="00B37BDC" w:rsidRDefault="00D212F1" w:rsidP="00D212F1">
      <w:pPr>
        <w:widowControl w:val="0"/>
        <w:autoSpaceDE w:val="0"/>
        <w:autoSpaceDN w:val="0"/>
        <w:adjustRightInd w:val="0"/>
        <w:rPr>
          <w:rFonts w:cs="Arial"/>
          <w:sz w:val="20"/>
          <w:szCs w:val="20"/>
        </w:rPr>
      </w:pPr>
    </w:p>
    <w:p w14:paraId="7F9D5001" w14:textId="77777777" w:rsidR="00D212F1" w:rsidRPr="00B37BDC" w:rsidRDefault="00D212F1" w:rsidP="00D212F1">
      <w:pPr>
        <w:widowControl w:val="0"/>
        <w:autoSpaceDE w:val="0"/>
        <w:autoSpaceDN w:val="0"/>
        <w:adjustRightInd w:val="0"/>
        <w:rPr>
          <w:rFonts w:cs="Arial"/>
          <w:sz w:val="20"/>
          <w:szCs w:val="20"/>
        </w:rPr>
      </w:pPr>
      <w:r w:rsidRPr="00B37BDC">
        <w:rPr>
          <w:rFonts w:cs="Arial"/>
          <w:b/>
          <w:bCs/>
          <w:sz w:val="20"/>
          <w:szCs w:val="20"/>
        </w:rPr>
        <w:t>Case Study 3 - Sexual Assault</w:t>
      </w:r>
    </w:p>
    <w:p w14:paraId="65F3AEF2" w14:textId="7A8F3BD6" w:rsidR="00D212F1" w:rsidRPr="00B37BDC" w:rsidRDefault="003933EC" w:rsidP="00D212F1">
      <w:pPr>
        <w:widowControl w:val="0"/>
        <w:autoSpaceDE w:val="0"/>
        <w:autoSpaceDN w:val="0"/>
        <w:adjustRightInd w:val="0"/>
        <w:rPr>
          <w:rFonts w:cs="Arial"/>
          <w:sz w:val="20"/>
          <w:szCs w:val="20"/>
        </w:rPr>
      </w:pPr>
      <w:r>
        <w:rPr>
          <w:rFonts w:cs="Arial"/>
          <w:sz w:val="20"/>
          <w:szCs w:val="20"/>
        </w:rPr>
        <w:t xml:space="preserve">Sally </w:t>
      </w:r>
      <w:r w:rsidR="00D212F1" w:rsidRPr="00B37BDC">
        <w:rPr>
          <w:rFonts w:cs="Arial"/>
          <w:sz w:val="20"/>
          <w:szCs w:val="20"/>
        </w:rPr>
        <w:t xml:space="preserve">comes to you on </w:t>
      </w:r>
      <w:r w:rsidR="00D212F1" w:rsidRPr="00B37BDC">
        <w:rPr>
          <w:rFonts w:cs="Arial"/>
          <w:color w:val="084683"/>
          <w:sz w:val="20"/>
          <w:szCs w:val="20"/>
        </w:rPr>
        <w:t>Monday</w:t>
      </w:r>
      <w:r w:rsidR="00D212F1" w:rsidRPr="00B37BDC">
        <w:rPr>
          <w:rFonts w:cs="Arial"/>
          <w:sz w:val="20"/>
          <w:szCs w:val="20"/>
        </w:rPr>
        <w:t xml:space="preserve"> morning to talk about an experience she had while she was in Hong Kong over the weekend. According to </w:t>
      </w:r>
      <w:r>
        <w:rPr>
          <w:rFonts w:cs="Arial"/>
          <w:sz w:val="20"/>
          <w:szCs w:val="20"/>
        </w:rPr>
        <w:t>Sally</w:t>
      </w:r>
      <w:r w:rsidR="00D212F1" w:rsidRPr="00B37BDC">
        <w:rPr>
          <w:rFonts w:cs="Arial"/>
          <w:sz w:val="20"/>
          <w:szCs w:val="20"/>
        </w:rPr>
        <w:t xml:space="preserve">, she had non-consensual intercourse with a guy who she met at a bar. </w:t>
      </w:r>
    </w:p>
    <w:p w14:paraId="508B62AA" w14:textId="77777777" w:rsidR="00D212F1" w:rsidRPr="00B37BDC" w:rsidRDefault="00D212F1" w:rsidP="00D212F1">
      <w:pPr>
        <w:widowControl w:val="0"/>
        <w:autoSpaceDE w:val="0"/>
        <w:autoSpaceDN w:val="0"/>
        <w:adjustRightInd w:val="0"/>
        <w:rPr>
          <w:rFonts w:cs="Arial"/>
          <w:sz w:val="20"/>
          <w:szCs w:val="20"/>
        </w:rPr>
      </w:pPr>
    </w:p>
    <w:p w14:paraId="0E54EB0D" w14:textId="4360FF5D" w:rsidR="00D212F1" w:rsidRPr="00B37BDC" w:rsidRDefault="003933EC" w:rsidP="00D212F1">
      <w:pPr>
        <w:widowControl w:val="0"/>
        <w:autoSpaceDE w:val="0"/>
        <w:autoSpaceDN w:val="0"/>
        <w:adjustRightInd w:val="0"/>
        <w:rPr>
          <w:rFonts w:cs="Arial"/>
          <w:sz w:val="20"/>
          <w:szCs w:val="20"/>
        </w:rPr>
      </w:pPr>
      <w:r>
        <w:rPr>
          <w:rFonts w:cs="Arial"/>
          <w:sz w:val="20"/>
          <w:szCs w:val="20"/>
        </w:rPr>
        <w:t>Sally</w:t>
      </w:r>
      <w:r w:rsidR="00D212F1" w:rsidRPr="00B37BDC">
        <w:rPr>
          <w:rFonts w:cs="Arial"/>
          <w:sz w:val="20"/>
          <w:szCs w:val="20"/>
        </w:rPr>
        <w:t xml:space="preserve"> explained that she arrived in Hong Kong on </w:t>
      </w:r>
      <w:r w:rsidR="00D212F1" w:rsidRPr="00B37BDC">
        <w:rPr>
          <w:rFonts w:cs="Arial"/>
          <w:color w:val="084683"/>
          <w:sz w:val="20"/>
          <w:szCs w:val="20"/>
        </w:rPr>
        <w:t>Friday</w:t>
      </w:r>
      <w:r w:rsidR="00D212F1" w:rsidRPr="00B37BDC">
        <w:rPr>
          <w:rFonts w:cs="Arial"/>
          <w:sz w:val="20"/>
          <w:szCs w:val="20"/>
        </w:rPr>
        <w:t xml:space="preserve"> night and after checking into her hostel, she went out to the bars. On </w:t>
      </w:r>
      <w:r w:rsidR="00D212F1" w:rsidRPr="00B37BDC">
        <w:rPr>
          <w:rFonts w:cs="Arial"/>
          <w:color w:val="084683"/>
          <w:sz w:val="20"/>
          <w:szCs w:val="20"/>
        </w:rPr>
        <w:t>Saturday</w:t>
      </w:r>
      <w:r w:rsidR="00D212F1" w:rsidRPr="00B37BDC">
        <w:rPr>
          <w:rFonts w:cs="Arial"/>
          <w:sz w:val="20"/>
          <w:szCs w:val="20"/>
        </w:rPr>
        <w:t xml:space="preserve"> morning, she woke up in a stranger's bed and she was naked. S</w:t>
      </w:r>
      <w:r>
        <w:rPr>
          <w:rFonts w:cs="Arial"/>
          <w:sz w:val="20"/>
          <w:szCs w:val="20"/>
        </w:rPr>
        <w:t>ally</w:t>
      </w:r>
      <w:r w:rsidR="00D212F1" w:rsidRPr="00B37BDC">
        <w:rPr>
          <w:rFonts w:cs="Arial"/>
          <w:sz w:val="20"/>
          <w:szCs w:val="20"/>
        </w:rPr>
        <w:t xml:space="preserve"> said that the guy admitted to having unprotected intercourse but according to him it was consensual. S</w:t>
      </w:r>
      <w:r>
        <w:rPr>
          <w:rFonts w:cs="Arial"/>
          <w:sz w:val="20"/>
          <w:szCs w:val="20"/>
        </w:rPr>
        <w:t>ally</w:t>
      </w:r>
      <w:r w:rsidR="00D212F1" w:rsidRPr="00B37BDC">
        <w:rPr>
          <w:rFonts w:cs="Arial"/>
          <w:sz w:val="20"/>
          <w:szCs w:val="20"/>
        </w:rPr>
        <w:t xml:space="preserve"> said she has no recollection of the events from the time she met him in the bar until she woke up in his bed. After admitting to having unprotected intercourse, the guy went to purchase emergency contraception pills (sometimes called "the morning after pill") and gave them to her. S</w:t>
      </w:r>
      <w:r>
        <w:rPr>
          <w:rFonts w:cs="Arial"/>
          <w:sz w:val="20"/>
          <w:szCs w:val="20"/>
        </w:rPr>
        <w:t>ally</w:t>
      </w:r>
      <w:r w:rsidR="00D212F1" w:rsidRPr="00B37BDC">
        <w:rPr>
          <w:rFonts w:cs="Arial"/>
          <w:sz w:val="20"/>
          <w:szCs w:val="20"/>
        </w:rPr>
        <w:t xml:space="preserve"> was concerned as she took both pills at once, rather than as directed one pill per day for two days.</w:t>
      </w:r>
    </w:p>
    <w:p w14:paraId="6ACA1CA6" w14:textId="77777777" w:rsidR="00D212F1" w:rsidRPr="00B37BDC" w:rsidRDefault="00D212F1" w:rsidP="00D212F1">
      <w:pPr>
        <w:widowControl w:val="0"/>
        <w:autoSpaceDE w:val="0"/>
        <w:autoSpaceDN w:val="0"/>
        <w:adjustRightInd w:val="0"/>
        <w:rPr>
          <w:rFonts w:cs="Arial"/>
          <w:sz w:val="20"/>
          <w:szCs w:val="20"/>
        </w:rPr>
      </w:pPr>
    </w:p>
    <w:p w14:paraId="66B9FEB8" w14:textId="156F176B" w:rsidR="00D212F1" w:rsidRPr="00B37BDC" w:rsidRDefault="003933EC" w:rsidP="00D212F1">
      <w:pPr>
        <w:widowControl w:val="0"/>
        <w:autoSpaceDE w:val="0"/>
        <w:autoSpaceDN w:val="0"/>
        <w:adjustRightInd w:val="0"/>
        <w:rPr>
          <w:rFonts w:cs="Arial"/>
          <w:sz w:val="20"/>
          <w:szCs w:val="20"/>
        </w:rPr>
      </w:pPr>
      <w:r>
        <w:rPr>
          <w:rFonts w:cs="Arial"/>
          <w:sz w:val="20"/>
          <w:szCs w:val="20"/>
        </w:rPr>
        <w:t>Sally</w:t>
      </w:r>
      <w:r w:rsidR="00D212F1" w:rsidRPr="00B37BDC">
        <w:rPr>
          <w:rFonts w:cs="Arial"/>
          <w:sz w:val="20"/>
          <w:szCs w:val="20"/>
        </w:rPr>
        <w:t xml:space="preserve"> wants your guidance on next steps to get medical treatment. She would also like to file a complaint against the guy in Hong Kong. </w:t>
      </w:r>
    </w:p>
    <w:p w14:paraId="086DC0C6" w14:textId="77777777" w:rsidR="00D212F1" w:rsidRPr="00B37BDC" w:rsidRDefault="00D212F1" w:rsidP="00D212F1">
      <w:pPr>
        <w:widowControl w:val="0"/>
        <w:autoSpaceDE w:val="0"/>
        <w:autoSpaceDN w:val="0"/>
        <w:adjustRightInd w:val="0"/>
        <w:rPr>
          <w:rFonts w:cs="Arial"/>
          <w:sz w:val="20"/>
          <w:szCs w:val="20"/>
        </w:rPr>
      </w:pPr>
    </w:p>
    <w:p w14:paraId="75891CEE" w14:textId="0B7DECB8" w:rsidR="00D212F1" w:rsidRPr="00B37BDC" w:rsidRDefault="00D212F1" w:rsidP="00D212F1">
      <w:pPr>
        <w:pStyle w:val="ListParagraph"/>
        <w:widowControl w:val="0"/>
        <w:numPr>
          <w:ilvl w:val="0"/>
          <w:numId w:val="6"/>
        </w:numPr>
        <w:autoSpaceDE w:val="0"/>
        <w:autoSpaceDN w:val="0"/>
        <w:adjustRightInd w:val="0"/>
        <w:rPr>
          <w:rFonts w:cs="Arial"/>
          <w:sz w:val="20"/>
          <w:szCs w:val="20"/>
        </w:rPr>
      </w:pPr>
      <w:r w:rsidRPr="00B37BDC">
        <w:rPr>
          <w:rFonts w:cs="Arial"/>
          <w:sz w:val="20"/>
          <w:szCs w:val="20"/>
        </w:rPr>
        <w:t>What questions would you ask S</w:t>
      </w:r>
      <w:r w:rsidR="003933EC">
        <w:rPr>
          <w:rFonts w:cs="Arial"/>
          <w:sz w:val="20"/>
          <w:szCs w:val="20"/>
        </w:rPr>
        <w:t>ally</w:t>
      </w:r>
      <w:r w:rsidRPr="00B37BDC">
        <w:rPr>
          <w:rFonts w:cs="Arial"/>
          <w:sz w:val="20"/>
          <w:szCs w:val="20"/>
        </w:rPr>
        <w:t>?</w:t>
      </w:r>
    </w:p>
    <w:p w14:paraId="2827CEB9" w14:textId="0AADC702" w:rsidR="00D212F1" w:rsidRPr="00B37BDC" w:rsidRDefault="003933EC" w:rsidP="00D212F1">
      <w:pPr>
        <w:pStyle w:val="ListParagraph"/>
        <w:widowControl w:val="0"/>
        <w:numPr>
          <w:ilvl w:val="0"/>
          <w:numId w:val="6"/>
        </w:numPr>
        <w:autoSpaceDE w:val="0"/>
        <w:autoSpaceDN w:val="0"/>
        <w:adjustRightInd w:val="0"/>
        <w:rPr>
          <w:rFonts w:cs="Arial"/>
          <w:sz w:val="20"/>
          <w:szCs w:val="20"/>
        </w:rPr>
      </w:pPr>
      <w:r>
        <w:rPr>
          <w:rFonts w:cs="Arial"/>
          <w:sz w:val="20"/>
          <w:szCs w:val="20"/>
        </w:rPr>
        <w:t>How would you advise Sally</w:t>
      </w:r>
      <w:r w:rsidR="00D212F1" w:rsidRPr="00B37BDC">
        <w:rPr>
          <w:rFonts w:cs="Arial"/>
          <w:sz w:val="20"/>
          <w:szCs w:val="20"/>
        </w:rPr>
        <w:t>?</w:t>
      </w:r>
    </w:p>
    <w:p w14:paraId="1A325737" w14:textId="77777777" w:rsidR="00D212F1" w:rsidRPr="00B37BDC" w:rsidRDefault="00D212F1" w:rsidP="00D212F1">
      <w:pPr>
        <w:pStyle w:val="ListParagraph"/>
        <w:widowControl w:val="0"/>
        <w:numPr>
          <w:ilvl w:val="0"/>
          <w:numId w:val="6"/>
        </w:numPr>
        <w:autoSpaceDE w:val="0"/>
        <w:autoSpaceDN w:val="0"/>
        <w:adjustRightInd w:val="0"/>
        <w:rPr>
          <w:rFonts w:cs="Arial"/>
          <w:sz w:val="20"/>
          <w:szCs w:val="20"/>
        </w:rPr>
      </w:pPr>
      <w:r w:rsidRPr="00B37BDC">
        <w:rPr>
          <w:rFonts w:cs="Arial"/>
          <w:sz w:val="20"/>
          <w:szCs w:val="20"/>
        </w:rPr>
        <w:t>What are the most immediate steps you will take?</w:t>
      </w:r>
    </w:p>
    <w:p w14:paraId="1848A1D0" w14:textId="77777777" w:rsidR="00332B04" w:rsidRPr="00B37BDC" w:rsidRDefault="00D212F1" w:rsidP="006B5F43">
      <w:pPr>
        <w:pStyle w:val="ListParagraph"/>
        <w:numPr>
          <w:ilvl w:val="0"/>
          <w:numId w:val="6"/>
        </w:numPr>
        <w:rPr>
          <w:sz w:val="20"/>
          <w:szCs w:val="20"/>
        </w:rPr>
      </w:pPr>
      <w:r w:rsidRPr="00B37BDC">
        <w:rPr>
          <w:rFonts w:cs="Arial"/>
          <w:sz w:val="20"/>
          <w:szCs w:val="20"/>
        </w:rPr>
        <w:t>What additional or different steps would you take if the person Suzie had non-consensual intercourse with was another one of your students?</w:t>
      </w:r>
    </w:p>
    <w:sectPr w:rsidR="00332B04" w:rsidRPr="00B37BDC" w:rsidSect="00B37BDC">
      <w:type w:val="continuous"/>
      <w:pgSz w:w="12240" w:h="15840"/>
      <w:pgMar w:top="90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0F42"/>
    <w:multiLevelType w:val="hybridMultilevel"/>
    <w:tmpl w:val="2A84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62518"/>
    <w:multiLevelType w:val="hybridMultilevel"/>
    <w:tmpl w:val="6BD8A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9F5189"/>
    <w:multiLevelType w:val="hybridMultilevel"/>
    <w:tmpl w:val="8960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C52702"/>
    <w:multiLevelType w:val="hybridMultilevel"/>
    <w:tmpl w:val="899E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7E6CE1"/>
    <w:multiLevelType w:val="hybridMultilevel"/>
    <w:tmpl w:val="A944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712B1F"/>
    <w:multiLevelType w:val="hybridMultilevel"/>
    <w:tmpl w:val="FD80CAF2"/>
    <w:lvl w:ilvl="0" w:tplc="575CD1B8">
      <w:start w:val="1"/>
      <w:numFmt w:val="bullet"/>
      <w:lvlText w:val="•"/>
      <w:lvlJc w:val="left"/>
      <w:pPr>
        <w:tabs>
          <w:tab w:val="num" w:pos="720"/>
        </w:tabs>
        <w:ind w:left="720" w:hanging="360"/>
      </w:pPr>
      <w:rPr>
        <w:rFonts w:ascii="Arial" w:hAnsi="Arial" w:hint="default"/>
      </w:rPr>
    </w:lvl>
    <w:lvl w:ilvl="1" w:tplc="313C2BAA">
      <w:numFmt w:val="bullet"/>
      <w:lvlText w:val="–"/>
      <w:lvlJc w:val="left"/>
      <w:pPr>
        <w:tabs>
          <w:tab w:val="num" w:pos="1440"/>
        </w:tabs>
        <w:ind w:left="1440" w:hanging="360"/>
      </w:pPr>
      <w:rPr>
        <w:rFonts w:ascii="Gill Sans MT" w:hAnsi="Gill Sans MT" w:hint="default"/>
      </w:rPr>
    </w:lvl>
    <w:lvl w:ilvl="2" w:tplc="85FEDC5A" w:tentative="1">
      <w:start w:val="1"/>
      <w:numFmt w:val="bullet"/>
      <w:lvlText w:val="•"/>
      <w:lvlJc w:val="left"/>
      <w:pPr>
        <w:tabs>
          <w:tab w:val="num" w:pos="2160"/>
        </w:tabs>
        <w:ind w:left="2160" w:hanging="360"/>
      </w:pPr>
      <w:rPr>
        <w:rFonts w:ascii="Arial" w:hAnsi="Arial" w:hint="default"/>
      </w:rPr>
    </w:lvl>
    <w:lvl w:ilvl="3" w:tplc="0EF8A832" w:tentative="1">
      <w:start w:val="1"/>
      <w:numFmt w:val="bullet"/>
      <w:lvlText w:val="•"/>
      <w:lvlJc w:val="left"/>
      <w:pPr>
        <w:tabs>
          <w:tab w:val="num" w:pos="2880"/>
        </w:tabs>
        <w:ind w:left="2880" w:hanging="360"/>
      </w:pPr>
      <w:rPr>
        <w:rFonts w:ascii="Arial" w:hAnsi="Arial" w:hint="default"/>
      </w:rPr>
    </w:lvl>
    <w:lvl w:ilvl="4" w:tplc="144E3E90" w:tentative="1">
      <w:start w:val="1"/>
      <w:numFmt w:val="bullet"/>
      <w:lvlText w:val="•"/>
      <w:lvlJc w:val="left"/>
      <w:pPr>
        <w:tabs>
          <w:tab w:val="num" w:pos="3600"/>
        </w:tabs>
        <w:ind w:left="3600" w:hanging="360"/>
      </w:pPr>
      <w:rPr>
        <w:rFonts w:ascii="Arial" w:hAnsi="Arial" w:hint="default"/>
      </w:rPr>
    </w:lvl>
    <w:lvl w:ilvl="5" w:tplc="7A220124" w:tentative="1">
      <w:start w:val="1"/>
      <w:numFmt w:val="bullet"/>
      <w:lvlText w:val="•"/>
      <w:lvlJc w:val="left"/>
      <w:pPr>
        <w:tabs>
          <w:tab w:val="num" w:pos="4320"/>
        </w:tabs>
        <w:ind w:left="4320" w:hanging="360"/>
      </w:pPr>
      <w:rPr>
        <w:rFonts w:ascii="Arial" w:hAnsi="Arial" w:hint="default"/>
      </w:rPr>
    </w:lvl>
    <w:lvl w:ilvl="6" w:tplc="44BAEDF0" w:tentative="1">
      <w:start w:val="1"/>
      <w:numFmt w:val="bullet"/>
      <w:lvlText w:val="•"/>
      <w:lvlJc w:val="left"/>
      <w:pPr>
        <w:tabs>
          <w:tab w:val="num" w:pos="5040"/>
        </w:tabs>
        <w:ind w:left="5040" w:hanging="360"/>
      </w:pPr>
      <w:rPr>
        <w:rFonts w:ascii="Arial" w:hAnsi="Arial" w:hint="default"/>
      </w:rPr>
    </w:lvl>
    <w:lvl w:ilvl="7" w:tplc="C28E47A2" w:tentative="1">
      <w:start w:val="1"/>
      <w:numFmt w:val="bullet"/>
      <w:lvlText w:val="•"/>
      <w:lvlJc w:val="left"/>
      <w:pPr>
        <w:tabs>
          <w:tab w:val="num" w:pos="5760"/>
        </w:tabs>
        <w:ind w:left="5760" w:hanging="360"/>
      </w:pPr>
      <w:rPr>
        <w:rFonts w:ascii="Arial" w:hAnsi="Arial" w:hint="default"/>
      </w:rPr>
    </w:lvl>
    <w:lvl w:ilvl="8" w:tplc="608C3372" w:tentative="1">
      <w:start w:val="1"/>
      <w:numFmt w:val="bullet"/>
      <w:lvlText w:val="•"/>
      <w:lvlJc w:val="left"/>
      <w:pPr>
        <w:tabs>
          <w:tab w:val="num" w:pos="6480"/>
        </w:tabs>
        <w:ind w:left="6480" w:hanging="360"/>
      </w:pPr>
      <w:rPr>
        <w:rFonts w:ascii="Arial" w:hAnsi="Arial" w:hint="default"/>
      </w:rPr>
    </w:lvl>
  </w:abstractNum>
  <w:abstractNum w:abstractNumId="6">
    <w:nsid w:val="515A31E8"/>
    <w:multiLevelType w:val="hybridMultilevel"/>
    <w:tmpl w:val="B1F6B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04"/>
    <w:rsid w:val="00325528"/>
    <w:rsid w:val="00332B04"/>
    <w:rsid w:val="003363F2"/>
    <w:rsid w:val="003933EC"/>
    <w:rsid w:val="00542188"/>
    <w:rsid w:val="00561FD5"/>
    <w:rsid w:val="006B5F43"/>
    <w:rsid w:val="008517C5"/>
    <w:rsid w:val="00941149"/>
    <w:rsid w:val="009B082C"/>
    <w:rsid w:val="00B37BDC"/>
    <w:rsid w:val="00BB4FEF"/>
    <w:rsid w:val="00C43A68"/>
    <w:rsid w:val="00CC2BAA"/>
    <w:rsid w:val="00CC5CD8"/>
    <w:rsid w:val="00D212F1"/>
    <w:rsid w:val="00E455AD"/>
    <w:rsid w:val="00EC670E"/>
    <w:rsid w:val="00EE4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B04"/>
    <w:pPr>
      <w:ind w:left="720"/>
      <w:contextualSpacing/>
    </w:pPr>
  </w:style>
  <w:style w:type="character" w:styleId="Hyperlink">
    <w:name w:val="Hyperlink"/>
    <w:basedOn w:val="DefaultParagraphFont"/>
    <w:uiPriority w:val="99"/>
    <w:unhideWhenUsed/>
    <w:rsid w:val="00C43A6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B04"/>
    <w:pPr>
      <w:ind w:left="720"/>
      <w:contextualSpacing/>
    </w:pPr>
  </w:style>
  <w:style w:type="character" w:styleId="Hyperlink">
    <w:name w:val="Hyperlink"/>
    <w:basedOn w:val="DefaultParagraphFont"/>
    <w:uiPriority w:val="99"/>
    <w:unhideWhenUsed/>
    <w:rsid w:val="00C43A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89983">
      <w:bodyDiv w:val="1"/>
      <w:marLeft w:val="0"/>
      <w:marRight w:val="0"/>
      <w:marTop w:val="0"/>
      <w:marBottom w:val="0"/>
      <w:divBdr>
        <w:top w:val="none" w:sz="0" w:space="0" w:color="auto"/>
        <w:left w:val="none" w:sz="0" w:space="0" w:color="auto"/>
        <w:bottom w:val="none" w:sz="0" w:space="0" w:color="auto"/>
        <w:right w:val="none" w:sz="0" w:space="0" w:color="auto"/>
      </w:divBdr>
    </w:div>
    <w:div w:id="802045882">
      <w:bodyDiv w:val="1"/>
      <w:marLeft w:val="0"/>
      <w:marRight w:val="0"/>
      <w:marTop w:val="0"/>
      <w:marBottom w:val="0"/>
      <w:divBdr>
        <w:top w:val="none" w:sz="0" w:space="0" w:color="auto"/>
        <w:left w:val="none" w:sz="0" w:space="0" w:color="auto"/>
        <w:bottom w:val="none" w:sz="0" w:space="0" w:color="auto"/>
        <w:right w:val="none" w:sz="0" w:space="0" w:color="auto"/>
      </w:divBdr>
      <w:divsChild>
        <w:div w:id="1574389655">
          <w:marLeft w:val="360"/>
          <w:marRight w:val="0"/>
          <w:marTop w:val="140"/>
          <w:marBottom w:val="0"/>
          <w:divBdr>
            <w:top w:val="none" w:sz="0" w:space="0" w:color="auto"/>
            <w:left w:val="none" w:sz="0" w:space="0" w:color="auto"/>
            <w:bottom w:val="none" w:sz="0" w:space="0" w:color="auto"/>
            <w:right w:val="none" w:sz="0" w:space="0" w:color="auto"/>
          </w:divBdr>
        </w:div>
        <w:div w:id="788085927">
          <w:marLeft w:val="360"/>
          <w:marRight w:val="0"/>
          <w:marTop w:val="140"/>
          <w:marBottom w:val="0"/>
          <w:divBdr>
            <w:top w:val="none" w:sz="0" w:space="0" w:color="auto"/>
            <w:left w:val="none" w:sz="0" w:space="0" w:color="auto"/>
            <w:bottom w:val="none" w:sz="0" w:space="0" w:color="auto"/>
            <w:right w:val="none" w:sz="0" w:space="0" w:color="auto"/>
          </w:divBdr>
        </w:div>
        <w:div w:id="1331522636">
          <w:marLeft w:val="360"/>
          <w:marRight w:val="0"/>
          <w:marTop w:val="140"/>
          <w:marBottom w:val="0"/>
          <w:divBdr>
            <w:top w:val="none" w:sz="0" w:space="0" w:color="auto"/>
            <w:left w:val="none" w:sz="0" w:space="0" w:color="auto"/>
            <w:bottom w:val="none" w:sz="0" w:space="0" w:color="auto"/>
            <w:right w:val="none" w:sz="0" w:space="0" w:color="auto"/>
          </w:divBdr>
        </w:div>
        <w:div w:id="154223278">
          <w:marLeft w:val="360"/>
          <w:marRight w:val="0"/>
          <w:marTop w:val="140"/>
          <w:marBottom w:val="0"/>
          <w:divBdr>
            <w:top w:val="none" w:sz="0" w:space="0" w:color="auto"/>
            <w:left w:val="none" w:sz="0" w:space="0" w:color="auto"/>
            <w:bottom w:val="none" w:sz="0" w:space="0" w:color="auto"/>
            <w:right w:val="none" w:sz="0" w:space="0" w:color="auto"/>
          </w:divBdr>
        </w:div>
        <w:div w:id="2022583732">
          <w:marLeft w:val="360"/>
          <w:marRight w:val="0"/>
          <w:marTop w:val="140"/>
          <w:marBottom w:val="0"/>
          <w:divBdr>
            <w:top w:val="none" w:sz="0" w:space="0" w:color="auto"/>
            <w:left w:val="none" w:sz="0" w:space="0" w:color="auto"/>
            <w:bottom w:val="none" w:sz="0" w:space="0" w:color="auto"/>
            <w:right w:val="none" w:sz="0" w:space="0" w:color="auto"/>
          </w:divBdr>
        </w:div>
        <w:div w:id="2079934031">
          <w:marLeft w:val="1080"/>
          <w:marRight w:val="0"/>
          <w:marTop w:val="140"/>
          <w:marBottom w:val="0"/>
          <w:divBdr>
            <w:top w:val="none" w:sz="0" w:space="0" w:color="auto"/>
            <w:left w:val="none" w:sz="0" w:space="0" w:color="auto"/>
            <w:bottom w:val="none" w:sz="0" w:space="0" w:color="auto"/>
            <w:right w:val="none" w:sz="0" w:space="0" w:color="auto"/>
          </w:divBdr>
        </w:div>
        <w:div w:id="275870959">
          <w:marLeft w:val="1080"/>
          <w:marRight w:val="0"/>
          <w:marTop w:val="140"/>
          <w:marBottom w:val="0"/>
          <w:divBdr>
            <w:top w:val="none" w:sz="0" w:space="0" w:color="auto"/>
            <w:left w:val="none" w:sz="0" w:space="0" w:color="auto"/>
            <w:bottom w:val="none" w:sz="0" w:space="0" w:color="auto"/>
            <w:right w:val="none" w:sz="0" w:space="0" w:color="auto"/>
          </w:divBdr>
        </w:div>
        <w:div w:id="1353534893">
          <w:marLeft w:val="1080"/>
          <w:marRight w:val="0"/>
          <w:marTop w:val="140"/>
          <w:marBottom w:val="0"/>
          <w:divBdr>
            <w:top w:val="none" w:sz="0" w:space="0" w:color="auto"/>
            <w:left w:val="none" w:sz="0" w:space="0" w:color="auto"/>
            <w:bottom w:val="none" w:sz="0" w:space="0" w:color="auto"/>
            <w:right w:val="none" w:sz="0" w:space="0" w:color="auto"/>
          </w:divBdr>
        </w:div>
        <w:div w:id="519006871">
          <w:marLeft w:val="360"/>
          <w:marRight w:val="0"/>
          <w:marTop w:val="140"/>
          <w:marBottom w:val="0"/>
          <w:divBdr>
            <w:top w:val="none" w:sz="0" w:space="0" w:color="auto"/>
            <w:left w:val="none" w:sz="0" w:space="0" w:color="auto"/>
            <w:bottom w:val="none" w:sz="0" w:space="0" w:color="auto"/>
            <w:right w:val="none" w:sz="0" w:space="0" w:color="auto"/>
          </w:divBdr>
        </w:div>
        <w:div w:id="1043747906">
          <w:marLeft w:val="360"/>
          <w:marRight w:val="0"/>
          <w:marTop w:val="140"/>
          <w:marBottom w:val="0"/>
          <w:divBdr>
            <w:top w:val="none" w:sz="0" w:space="0" w:color="auto"/>
            <w:left w:val="none" w:sz="0" w:space="0" w:color="auto"/>
            <w:bottom w:val="none" w:sz="0" w:space="0" w:color="auto"/>
            <w:right w:val="none" w:sz="0" w:space="0" w:color="auto"/>
          </w:divBdr>
        </w:div>
        <w:div w:id="323165145">
          <w:marLeft w:val="360"/>
          <w:marRight w:val="0"/>
          <w:marTop w:val="140"/>
          <w:marBottom w:val="0"/>
          <w:divBdr>
            <w:top w:val="none" w:sz="0" w:space="0" w:color="auto"/>
            <w:left w:val="none" w:sz="0" w:space="0" w:color="auto"/>
            <w:bottom w:val="none" w:sz="0" w:space="0" w:color="auto"/>
            <w:right w:val="none" w:sz="0" w:space="0" w:color="auto"/>
          </w:divBdr>
        </w:div>
        <w:div w:id="1267420106">
          <w:marLeft w:val="360"/>
          <w:marRight w:val="0"/>
          <w:marTop w:val="14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mia.org/home" TargetMode="External"/><Relationship Id="rId3" Type="http://schemas.microsoft.com/office/2007/relationships/stylesWithEffects" Target="stylesWithEffects.xml"/><Relationship Id="rId7" Type="http://schemas.openxmlformats.org/officeDocument/2006/relationships/hyperlink" Target="https://www.nafsa.org/_/File/_/ie_janfeb12_edabroa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fsa.org/wcm/Product?prodid=3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Morrison</dc:creator>
  <cp:lastModifiedBy>Mark Gallovic</cp:lastModifiedBy>
  <cp:revision>2</cp:revision>
  <cp:lastPrinted>2016-04-28T20:21:00Z</cp:lastPrinted>
  <dcterms:created xsi:type="dcterms:W3CDTF">2016-06-13T18:21:00Z</dcterms:created>
  <dcterms:modified xsi:type="dcterms:W3CDTF">2016-06-13T18:21:00Z</dcterms:modified>
</cp:coreProperties>
</file>