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7B8" w:rsidRPr="00D7665A" w:rsidRDefault="00CF001B" w:rsidP="00F417B8">
      <w:pPr>
        <w:rPr>
          <w:sz w:val="20"/>
          <w:szCs w:val="20"/>
        </w:rPr>
      </w:pPr>
      <w:r w:rsidRPr="00D7665A">
        <w:rPr>
          <w:noProof/>
          <w:color w:val="676767"/>
          <w:sz w:val="20"/>
          <w:szCs w:val="20"/>
        </w:rPr>
        <w:drawing>
          <wp:inline distT="0" distB="0" distL="0" distR="0">
            <wp:extent cx="1990725" cy="542925"/>
            <wp:effectExtent l="0" t="0" r="9525" b="9525"/>
            <wp:docPr id="1" name="Picture 1" descr="Description: Description: Description: kwantlen_logo_redbox_previ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kwantlen_logo_redbox_preview.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90725" cy="542925"/>
                    </a:xfrm>
                    <a:prstGeom prst="rect">
                      <a:avLst/>
                    </a:prstGeom>
                    <a:noFill/>
                    <a:ln>
                      <a:noFill/>
                    </a:ln>
                  </pic:spPr>
                </pic:pic>
              </a:graphicData>
            </a:graphic>
          </wp:inline>
        </w:drawing>
      </w:r>
    </w:p>
    <w:p w:rsidR="00CF001B" w:rsidRPr="00D7665A" w:rsidRDefault="00CF001B" w:rsidP="00F417B8">
      <w:pPr>
        <w:rPr>
          <w:sz w:val="20"/>
          <w:szCs w:val="20"/>
        </w:rPr>
      </w:pPr>
    </w:p>
    <w:p w:rsidR="00CF001B" w:rsidRPr="00D7665A" w:rsidRDefault="00CF001B" w:rsidP="00F417B8">
      <w:pPr>
        <w:rPr>
          <w:sz w:val="20"/>
          <w:szCs w:val="20"/>
        </w:rPr>
      </w:pPr>
    </w:p>
    <w:p w:rsidR="00CF001B" w:rsidRPr="00D7665A" w:rsidRDefault="00CF001B" w:rsidP="00F417B8"/>
    <w:p w:rsidR="00CF001B" w:rsidRPr="00D7665A" w:rsidRDefault="00CF001B" w:rsidP="00CF001B">
      <w:pPr>
        <w:jc w:val="center"/>
      </w:pPr>
      <w:r w:rsidRPr="00D7665A">
        <w:rPr>
          <w:rStyle w:val="A1"/>
          <w:rFonts w:ascii="Times New Roman" w:hAnsi="Times New Roman"/>
          <w:b/>
          <w:bCs/>
          <w:i/>
          <w:iCs/>
        </w:rPr>
        <w:t>KPU offers all learners opportunities to achieve success in a diverse range of programs that blend theory and practice, critical understanding, and social and ethical awareness necessary for good citizenship and rewarding careers.</w:t>
      </w:r>
    </w:p>
    <w:p w:rsidR="00F417B8" w:rsidRPr="00D7665A" w:rsidRDefault="00F417B8" w:rsidP="00F417B8">
      <w:pPr>
        <w:rPr>
          <w:sz w:val="20"/>
          <w:szCs w:val="20"/>
        </w:rPr>
      </w:pPr>
    </w:p>
    <w:p w:rsidR="00A0005E" w:rsidRPr="00D7665A" w:rsidRDefault="00A0005E">
      <w:pPr>
        <w:rPr>
          <w:b/>
          <w:sz w:val="20"/>
          <w:szCs w:val="20"/>
        </w:rPr>
      </w:pPr>
    </w:p>
    <w:p w:rsidR="00975077" w:rsidRDefault="00F37E18" w:rsidP="00CF001B">
      <w:pPr>
        <w:rPr>
          <w:b/>
          <w:caps/>
          <w:sz w:val="20"/>
          <w:szCs w:val="20"/>
        </w:rPr>
      </w:pPr>
      <w:bookmarkStart w:id="0" w:name="_GoBack"/>
      <w:r w:rsidRPr="00D7665A">
        <w:rPr>
          <w:b/>
          <w:caps/>
          <w:sz w:val="20"/>
          <w:szCs w:val="20"/>
        </w:rPr>
        <w:t xml:space="preserve">International </w:t>
      </w:r>
      <w:r w:rsidR="00D63B0B" w:rsidRPr="00D7665A">
        <w:rPr>
          <w:b/>
          <w:caps/>
          <w:sz w:val="20"/>
          <w:szCs w:val="20"/>
        </w:rPr>
        <w:t>recruitment and admissions coord</w:t>
      </w:r>
      <w:r w:rsidR="008B2936">
        <w:rPr>
          <w:b/>
          <w:caps/>
          <w:sz w:val="20"/>
          <w:szCs w:val="20"/>
        </w:rPr>
        <w:t>i</w:t>
      </w:r>
      <w:r w:rsidR="00D63B0B" w:rsidRPr="00D7665A">
        <w:rPr>
          <w:b/>
          <w:caps/>
          <w:sz w:val="20"/>
          <w:szCs w:val="20"/>
        </w:rPr>
        <w:t>nator</w:t>
      </w:r>
      <w:r w:rsidR="00975077">
        <w:rPr>
          <w:b/>
          <w:caps/>
          <w:sz w:val="20"/>
          <w:szCs w:val="20"/>
        </w:rPr>
        <w:t xml:space="preserve"> – </w:t>
      </w:r>
    </w:p>
    <w:p w:rsidR="00BC76B4" w:rsidRPr="00975077" w:rsidRDefault="00975077" w:rsidP="00CF001B">
      <w:pPr>
        <w:rPr>
          <w:b/>
          <w:sz w:val="20"/>
          <w:szCs w:val="20"/>
        </w:rPr>
      </w:pPr>
      <w:r w:rsidRPr="00975077">
        <w:rPr>
          <w:b/>
          <w:sz w:val="20"/>
          <w:szCs w:val="20"/>
        </w:rPr>
        <w:t xml:space="preserve">Competition Number </w:t>
      </w:r>
      <w:r w:rsidR="00580D91" w:rsidRPr="00975077">
        <w:rPr>
          <w:b/>
          <w:sz w:val="20"/>
          <w:szCs w:val="20"/>
        </w:rPr>
        <w:t>17-65A</w:t>
      </w:r>
    </w:p>
    <w:p w:rsidR="000E2B04" w:rsidRPr="00D7665A" w:rsidRDefault="000E2B04" w:rsidP="00CF001B">
      <w:pPr>
        <w:rPr>
          <w:b/>
          <w:sz w:val="20"/>
          <w:szCs w:val="20"/>
        </w:rPr>
      </w:pPr>
    </w:p>
    <w:p w:rsidR="00F2167D" w:rsidRPr="00D7665A" w:rsidRDefault="00F2167D">
      <w:pPr>
        <w:rPr>
          <w:b/>
          <w:sz w:val="20"/>
          <w:szCs w:val="20"/>
        </w:rPr>
      </w:pPr>
    </w:p>
    <w:p w:rsidR="008C31F8" w:rsidRDefault="001C0530" w:rsidP="0046169C">
      <w:pPr>
        <w:pStyle w:val="NormalWeb"/>
        <w:spacing w:before="0" w:beforeAutospacing="0" w:after="0" w:afterAutospacing="0"/>
        <w:rPr>
          <w:sz w:val="20"/>
          <w:szCs w:val="20"/>
        </w:rPr>
      </w:pPr>
      <w:r w:rsidRPr="00D7665A">
        <w:rPr>
          <w:sz w:val="20"/>
          <w:szCs w:val="20"/>
        </w:rPr>
        <w:t>KPU International</w:t>
      </w:r>
      <w:r w:rsidR="00F37E18" w:rsidRPr="00D7665A">
        <w:rPr>
          <w:sz w:val="20"/>
          <w:szCs w:val="20"/>
        </w:rPr>
        <w:t xml:space="preserve"> at </w:t>
      </w:r>
      <w:r w:rsidR="004F7294" w:rsidRPr="00D7665A">
        <w:rPr>
          <w:sz w:val="20"/>
          <w:szCs w:val="20"/>
        </w:rPr>
        <w:t xml:space="preserve">Kwantlen </w:t>
      </w:r>
      <w:r w:rsidR="00CF28F9" w:rsidRPr="00D7665A">
        <w:rPr>
          <w:sz w:val="20"/>
          <w:szCs w:val="20"/>
        </w:rPr>
        <w:t xml:space="preserve">Polytechnic </w:t>
      </w:r>
      <w:r w:rsidR="004F7294" w:rsidRPr="00D7665A">
        <w:rPr>
          <w:sz w:val="20"/>
          <w:szCs w:val="20"/>
        </w:rPr>
        <w:t xml:space="preserve">University </w:t>
      </w:r>
      <w:r w:rsidR="00F37E18" w:rsidRPr="00D7665A">
        <w:rPr>
          <w:sz w:val="20"/>
          <w:szCs w:val="20"/>
        </w:rPr>
        <w:t xml:space="preserve">has </w:t>
      </w:r>
      <w:r w:rsidRPr="00D7665A">
        <w:rPr>
          <w:sz w:val="20"/>
          <w:szCs w:val="20"/>
        </w:rPr>
        <w:t>an</w:t>
      </w:r>
      <w:r w:rsidR="00BC76B4" w:rsidRPr="00D7665A">
        <w:rPr>
          <w:sz w:val="20"/>
          <w:szCs w:val="20"/>
        </w:rPr>
        <w:t xml:space="preserve"> </w:t>
      </w:r>
      <w:r w:rsidR="00F37E18" w:rsidRPr="00D7665A">
        <w:rPr>
          <w:sz w:val="20"/>
          <w:szCs w:val="20"/>
        </w:rPr>
        <w:t xml:space="preserve">opening </w:t>
      </w:r>
      <w:r w:rsidR="00BC76B4" w:rsidRPr="00D7665A">
        <w:rPr>
          <w:sz w:val="20"/>
          <w:szCs w:val="20"/>
        </w:rPr>
        <w:t>for</w:t>
      </w:r>
      <w:r w:rsidR="00F37E18" w:rsidRPr="00D7665A">
        <w:rPr>
          <w:sz w:val="20"/>
          <w:szCs w:val="20"/>
        </w:rPr>
        <w:t xml:space="preserve"> </w:t>
      </w:r>
      <w:r w:rsidR="00E61427" w:rsidRPr="00D7665A">
        <w:rPr>
          <w:sz w:val="20"/>
          <w:szCs w:val="20"/>
        </w:rPr>
        <w:t xml:space="preserve">a </w:t>
      </w:r>
      <w:r w:rsidR="00F37E18" w:rsidRPr="00D7665A">
        <w:rPr>
          <w:sz w:val="20"/>
          <w:szCs w:val="20"/>
        </w:rPr>
        <w:t xml:space="preserve">full-time </w:t>
      </w:r>
      <w:r w:rsidR="0046169C">
        <w:rPr>
          <w:sz w:val="20"/>
          <w:szCs w:val="20"/>
        </w:rPr>
        <w:t>one-year</w:t>
      </w:r>
      <w:r w:rsidR="00F37E18" w:rsidRPr="00D7665A">
        <w:rPr>
          <w:sz w:val="20"/>
          <w:szCs w:val="20"/>
        </w:rPr>
        <w:t xml:space="preserve"> International </w:t>
      </w:r>
      <w:r w:rsidR="00D63B0B" w:rsidRPr="00D7665A">
        <w:rPr>
          <w:sz w:val="20"/>
          <w:szCs w:val="20"/>
        </w:rPr>
        <w:t xml:space="preserve">Recruitment and Admissions </w:t>
      </w:r>
      <w:r w:rsidR="00F37E18" w:rsidRPr="00D7665A">
        <w:rPr>
          <w:sz w:val="20"/>
          <w:szCs w:val="20"/>
        </w:rPr>
        <w:t>Coordinator</w:t>
      </w:r>
      <w:r w:rsidR="0046169C">
        <w:rPr>
          <w:sz w:val="20"/>
          <w:szCs w:val="20"/>
        </w:rPr>
        <w:t xml:space="preserve"> position</w:t>
      </w:r>
      <w:r w:rsidR="00F37E18" w:rsidRPr="00D7665A">
        <w:rPr>
          <w:sz w:val="20"/>
          <w:szCs w:val="20"/>
        </w:rPr>
        <w:t xml:space="preserve">. In this role, you will </w:t>
      </w:r>
      <w:r w:rsidR="00D63B0B" w:rsidRPr="00D7665A">
        <w:rPr>
          <w:sz w:val="20"/>
          <w:szCs w:val="20"/>
        </w:rPr>
        <w:t>be responsible for service-oriented and student dedicated admission advising for International students who are interested in and/or applying for KPU programs. You provide pre-admission information to prospective International students and provides advice on program suitability and eligibility based on an evaluation of student needs, prior academic history and future goals. The position is required to maintain a high level of knowledge of current educational trends and practices in Canada and around the world. Administratively, this position reviews international documentati</w:t>
      </w:r>
      <w:r w:rsidR="0025616A">
        <w:rPr>
          <w:sz w:val="20"/>
          <w:szCs w:val="20"/>
        </w:rPr>
        <w:t>on and credentials and also make</w:t>
      </w:r>
      <w:r w:rsidR="0025616A" w:rsidRPr="00D7665A">
        <w:rPr>
          <w:sz w:val="20"/>
          <w:szCs w:val="20"/>
        </w:rPr>
        <w:t>s</w:t>
      </w:r>
      <w:r w:rsidR="00D63B0B" w:rsidRPr="00D7665A">
        <w:rPr>
          <w:sz w:val="20"/>
          <w:szCs w:val="20"/>
        </w:rPr>
        <w:t xml:space="preserve"> </w:t>
      </w:r>
      <w:r w:rsidR="0025616A">
        <w:rPr>
          <w:sz w:val="20"/>
          <w:szCs w:val="20"/>
        </w:rPr>
        <w:t>admissions decisions</w:t>
      </w:r>
      <w:r w:rsidR="00D63B0B" w:rsidRPr="00D7665A">
        <w:rPr>
          <w:sz w:val="20"/>
          <w:szCs w:val="20"/>
        </w:rPr>
        <w:t xml:space="preserve"> utilizing and maintaining Banner and other data systems, reports and statistics.  The International Recruitment &amp; Admissions Coordinator </w:t>
      </w:r>
      <w:r w:rsidR="0046169C">
        <w:rPr>
          <w:sz w:val="20"/>
          <w:szCs w:val="20"/>
        </w:rPr>
        <w:t>p</w:t>
      </w:r>
      <w:r w:rsidR="0046169C" w:rsidRPr="0046169C">
        <w:rPr>
          <w:sz w:val="20"/>
          <w:szCs w:val="20"/>
        </w:rPr>
        <w:t>rovide</w:t>
      </w:r>
      <w:r w:rsidR="0046169C">
        <w:rPr>
          <w:sz w:val="20"/>
          <w:szCs w:val="20"/>
        </w:rPr>
        <w:t>s</w:t>
      </w:r>
      <w:r w:rsidR="0046169C" w:rsidRPr="0046169C">
        <w:rPr>
          <w:sz w:val="20"/>
          <w:szCs w:val="20"/>
        </w:rPr>
        <w:t xml:space="preserve"> a high standard of customer service to prospective international students, agents, strategic partners, exchange partners and scholarship or financial aid agencies that support international students in their studies at the University.</w:t>
      </w:r>
    </w:p>
    <w:p w:rsidR="0046169C" w:rsidRPr="00D7665A" w:rsidRDefault="0046169C" w:rsidP="0046169C">
      <w:pPr>
        <w:pStyle w:val="NormalWeb"/>
        <w:spacing w:before="0" w:beforeAutospacing="0" w:after="0" w:afterAutospacing="0"/>
        <w:rPr>
          <w:sz w:val="20"/>
          <w:szCs w:val="20"/>
        </w:rPr>
      </w:pPr>
    </w:p>
    <w:p w:rsidR="008C31F8" w:rsidRPr="00D7665A" w:rsidRDefault="008C31F8" w:rsidP="00287058">
      <w:pPr>
        <w:rPr>
          <w:sz w:val="20"/>
          <w:szCs w:val="20"/>
        </w:rPr>
      </w:pPr>
      <w:r w:rsidRPr="00D7665A">
        <w:rPr>
          <w:sz w:val="20"/>
          <w:szCs w:val="20"/>
        </w:rPr>
        <w:t xml:space="preserve">This position requires </w:t>
      </w:r>
      <w:r w:rsidR="00E61427" w:rsidRPr="00D7665A">
        <w:rPr>
          <w:sz w:val="20"/>
          <w:szCs w:val="20"/>
        </w:rPr>
        <w:t>pr</w:t>
      </w:r>
      <w:r w:rsidR="00D63B0B" w:rsidRPr="00D7665A">
        <w:rPr>
          <w:sz w:val="20"/>
          <w:szCs w:val="20"/>
        </w:rPr>
        <w:t>evious experience working with</w:t>
      </w:r>
      <w:r w:rsidR="00E61427" w:rsidRPr="00D7665A">
        <w:rPr>
          <w:sz w:val="20"/>
          <w:szCs w:val="20"/>
        </w:rPr>
        <w:t xml:space="preserve"> international </w:t>
      </w:r>
      <w:r w:rsidR="00D63B0B" w:rsidRPr="00D7665A">
        <w:rPr>
          <w:sz w:val="20"/>
          <w:szCs w:val="20"/>
        </w:rPr>
        <w:t>students</w:t>
      </w:r>
      <w:r w:rsidR="00E61427" w:rsidRPr="00D7665A">
        <w:rPr>
          <w:sz w:val="20"/>
          <w:szCs w:val="20"/>
        </w:rPr>
        <w:t xml:space="preserve"> at the post-secondary level strongly preferred,</w:t>
      </w:r>
      <w:r w:rsidRPr="00D7665A">
        <w:rPr>
          <w:sz w:val="20"/>
          <w:szCs w:val="20"/>
        </w:rPr>
        <w:t xml:space="preserve"> as well as successful completion of </w:t>
      </w:r>
      <w:r w:rsidR="0046169C">
        <w:rPr>
          <w:sz w:val="20"/>
          <w:szCs w:val="20"/>
        </w:rPr>
        <w:t>a Bachelor</w:t>
      </w:r>
      <w:r w:rsidRPr="00D7665A">
        <w:rPr>
          <w:sz w:val="20"/>
          <w:szCs w:val="20"/>
        </w:rPr>
        <w:t xml:space="preserve"> degree</w:t>
      </w:r>
      <w:r w:rsidR="003A04EB" w:rsidRPr="00D7665A">
        <w:rPr>
          <w:sz w:val="20"/>
          <w:szCs w:val="20"/>
        </w:rPr>
        <w:t xml:space="preserve">. </w:t>
      </w:r>
      <w:r w:rsidR="0046169C" w:rsidRPr="0046169C">
        <w:rPr>
          <w:sz w:val="20"/>
          <w:szCs w:val="20"/>
        </w:rPr>
        <w:t>Fluency in one of KPU’s target languages (French, Farsi, Turkish, Vietnamese, Korean, Bengali, Russian and/or another Slavic Language)</w:t>
      </w:r>
      <w:r w:rsidR="0046169C">
        <w:rPr>
          <w:sz w:val="20"/>
          <w:szCs w:val="20"/>
        </w:rPr>
        <w:t>. Full</w:t>
      </w:r>
      <w:r w:rsidR="00287058" w:rsidRPr="00D7665A">
        <w:rPr>
          <w:sz w:val="20"/>
          <w:szCs w:val="20"/>
        </w:rPr>
        <w:t xml:space="preserve"> fluency</w:t>
      </w:r>
      <w:r w:rsidR="0046169C">
        <w:rPr>
          <w:sz w:val="20"/>
          <w:szCs w:val="20"/>
        </w:rPr>
        <w:t xml:space="preserve"> in English. </w:t>
      </w:r>
      <w:r w:rsidR="00394FDD" w:rsidRPr="00D7665A">
        <w:rPr>
          <w:sz w:val="20"/>
          <w:szCs w:val="20"/>
        </w:rPr>
        <w:t xml:space="preserve">We also looking for candidates with </w:t>
      </w:r>
      <w:r w:rsidR="00287058" w:rsidRPr="00D7665A">
        <w:rPr>
          <w:sz w:val="20"/>
          <w:szCs w:val="20"/>
        </w:rPr>
        <w:t xml:space="preserve">experience working with international students, including an understanding of other cultures and the ability to communicate in a cross-cultural working environment. </w:t>
      </w:r>
      <w:r w:rsidR="0046169C" w:rsidRPr="0046169C">
        <w:rPr>
          <w:sz w:val="20"/>
          <w:szCs w:val="20"/>
        </w:rPr>
        <w:t xml:space="preserve">Strong research, reporting and project management skills, and an aptitude for detailed work and accuracy. </w:t>
      </w:r>
      <w:r w:rsidRPr="00D7665A">
        <w:rPr>
          <w:sz w:val="20"/>
          <w:szCs w:val="20"/>
        </w:rPr>
        <w:t xml:space="preserve">Competency in navigating in Banner is </w:t>
      </w:r>
      <w:r w:rsidR="0046169C">
        <w:rPr>
          <w:sz w:val="20"/>
          <w:szCs w:val="20"/>
        </w:rPr>
        <w:t>required</w:t>
      </w:r>
      <w:r w:rsidRPr="00D7665A">
        <w:rPr>
          <w:sz w:val="20"/>
          <w:szCs w:val="20"/>
        </w:rPr>
        <w:t xml:space="preserve"> as well intermed</w:t>
      </w:r>
      <w:r w:rsidR="0046169C">
        <w:rPr>
          <w:sz w:val="20"/>
          <w:szCs w:val="20"/>
        </w:rPr>
        <w:t xml:space="preserve">iate skill using MS Word, Excel, Access </w:t>
      </w:r>
      <w:r w:rsidRPr="00D7665A">
        <w:rPr>
          <w:sz w:val="20"/>
          <w:szCs w:val="20"/>
        </w:rPr>
        <w:t xml:space="preserve">and PowerPoint. </w:t>
      </w:r>
    </w:p>
    <w:p w:rsidR="008C31F8" w:rsidRPr="00D7665A" w:rsidRDefault="008C31F8">
      <w:pPr>
        <w:rPr>
          <w:sz w:val="20"/>
          <w:szCs w:val="20"/>
        </w:rPr>
      </w:pPr>
    </w:p>
    <w:p w:rsidR="008C31F8" w:rsidRPr="00D7665A" w:rsidRDefault="008C31F8">
      <w:pPr>
        <w:rPr>
          <w:sz w:val="20"/>
          <w:szCs w:val="20"/>
        </w:rPr>
      </w:pPr>
      <w:r w:rsidRPr="00D7665A">
        <w:rPr>
          <w:sz w:val="20"/>
          <w:szCs w:val="20"/>
        </w:rPr>
        <w:t xml:space="preserve">This position requires the ability to work some evenings and weekends in order to attend and execute international student events and activities. A valid driver’s license and access to a vehicle </w:t>
      </w:r>
      <w:r w:rsidR="003C2EE4" w:rsidRPr="00D7665A">
        <w:rPr>
          <w:sz w:val="20"/>
          <w:szCs w:val="20"/>
        </w:rPr>
        <w:t>is</w:t>
      </w:r>
      <w:r w:rsidRPr="00D7665A">
        <w:rPr>
          <w:sz w:val="20"/>
          <w:szCs w:val="20"/>
        </w:rPr>
        <w:t xml:space="preserve"> needed for travel </w:t>
      </w:r>
      <w:r w:rsidR="00BC76B4" w:rsidRPr="00D7665A">
        <w:rPr>
          <w:sz w:val="20"/>
          <w:szCs w:val="20"/>
        </w:rPr>
        <w:t xml:space="preserve">between campuses and </w:t>
      </w:r>
      <w:r w:rsidRPr="00D7665A">
        <w:rPr>
          <w:sz w:val="20"/>
          <w:szCs w:val="20"/>
        </w:rPr>
        <w:t>throughout the communities that KPU serves.</w:t>
      </w:r>
    </w:p>
    <w:p w:rsidR="00C50724" w:rsidRDefault="00C50724">
      <w:pPr>
        <w:rPr>
          <w:sz w:val="20"/>
          <w:szCs w:val="20"/>
        </w:rPr>
      </w:pPr>
    </w:p>
    <w:p w:rsidR="00C50724" w:rsidRPr="0042646B" w:rsidRDefault="00C50724" w:rsidP="0042646B">
      <w:pPr>
        <w:jc w:val="center"/>
        <w:rPr>
          <w:b/>
          <w:sz w:val="20"/>
          <w:szCs w:val="20"/>
        </w:rPr>
      </w:pPr>
      <w:r w:rsidRPr="0042646B">
        <w:rPr>
          <w:b/>
          <w:sz w:val="20"/>
          <w:szCs w:val="20"/>
        </w:rPr>
        <w:t>This position will remain open until filled.</w:t>
      </w:r>
    </w:p>
    <w:p w:rsidR="00C50724" w:rsidRDefault="00C50724">
      <w:pPr>
        <w:rPr>
          <w:sz w:val="20"/>
          <w:szCs w:val="20"/>
        </w:rPr>
      </w:pPr>
    </w:p>
    <w:p w:rsidR="00330993" w:rsidRDefault="00330993">
      <w:pPr>
        <w:rPr>
          <w:rStyle w:val="Hyperlink"/>
          <w:b/>
          <w:sz w:val="20"/>
          <w:szCs w:val="20"/>
        </w:rPr>
      </w:pPr>
      <w:r w:rsidRPr="00D7665A">
        <w:rPr>
          <w:sz w:val="20"/>
          <w:szCs w:val="20"/>
        </w:rPr>
        <w:t>Please forw</w:t>
      </w:r>
      <w:r w:rsidR="005F0769" w:rsidRPr="00D7665A">
        <w:rPr>
          <w:sz w:val="20"/>
          <w:szCs w:val="20"/>
        </w:rPr>
        <w:t xml:space="preserve">ard your resume, including </w:t>
      </w:r>
      <w:r w:rsidRPr="00D7665A">
        <w:rPr>
          <w:sz w:val="20"/>
          <w:szCs w:val="20"/>
        </w:rPr>
        <w:t xml:space="preserve">copies of post secondary transcripts, </w:t>
      </w:r>
      <w:r w:rsidRPr="00D7665A">
        <w:rPr>
          <w:b/>
          <w:sz w:val="20"/>
          <w:szCs w:val="20"/>
        </w:rPr>
        <w:t xml:space="preserve">quoting competition number </w:t>
      </w:r>
      <w:r w:rsidR="004E7DF1">
        <w:rPr>
          <w:b/>
          <w:sz w:val="20"/>
          <w:szCs w:val="20"/>
        </w:rPr>
        <w:t>17-65</w:t>
      </w:r>
      <w:r w:rsidR="00D7665A">
        <w:rPr>
          <w:b/>
          <w:sz w:val="20"/>
          <w:szCs w:val="20"/>
        </w:rPr>
        <w:t>A t</w:t>
      </w:r>
      <w:r w:rsidRPr="00D7665A">
        <w:rPr>
          <w:b/>
          <w:sz w:val="20"/>
          <w:szCs w:val="20"/>
        </w:rPr>
        <w:t xml:space="preserve">o: </w:t>
      </w:r>
      <w:r w:rsidR="00F417B8" w:rsidRPr="00D7665A">
        <w:rPr>
          <w:b/>
          <w:sz w:val="20"/>
          <w:szCs w:val="20"/>
        </w:rPr>
        <w:t xml:space="preserve"> </w:t>
      </w:r>
      <w:r w:rsidRPr="00D7665A">
        <w:rPr>
          <w:b/>
          <w:sz w:val="20"/>
          <w:szCs w:val="20"/>
        </w:rPr>
        <w:t xml:space="preserve"> </w:t>
      </w:r>
      <w:hyperlink r:id="rId5" w:history="1">
        <w:r w:rsidR="00CF001B" w:rsidRPr="00D7665A">
          <w:rPr>
            <w:rStyle w:val="Hyperlink"/>
            <w:b/>
            <w:sz w:val="20"/>
            <w:szCs w:val="20"/>
          </w:rPr>
          <w:t>employ@kpu.ca</w:t>
        </w:r>
      </w:hyperlink>
    </w:p>
    <w:bookmarkEnd w:id="0"/>
    <w:p w:rsidR="00C50724" w:rsidRDefault="00C50724">
      <w:pPr>
        <w:rPr>
          <w:rStyle w:val="Hyperlink"/>
          <w:b/>
          <w:sz w:val="20"/>
          <w:szCs w:val="20"/>
        </w:rPr>
      </w:pPr>
    </w:p>
    <w:p w:rsidR="001A336D" w:rsidRPr="00D7665A" w:rsidRDefault="00C50724">
      <w:pPr>
        <w:rPr>
          <w:sz w:val="20"/>
          <w:szCs w:val="20"/>
        </w:rPr>
      </w:pPr>
      <w:r>
        <w:rPr>
          <w:rStyle w:val="Hyperlink"/>
          <w:sz w:val="20"/>
          <w:szCs w:val="20"/>
          <w:u w:val="none"/>
        </w:rPr>
        <w:t xml:space="preserve"> </w:t>
      </w:r>
    </w:p>
    <w:p w:rsidR="00CF001B" w:rsidRPr="00D7665A" w:rsidRDefault="00F417B8" w:rsidP="00CF001B">
      <w:pPr>
        <w:spacing w:before="100" w:beforeAutospacing="1" w:after="100" w:afterAutospacing="1"/>
        <w:jc w:val="center"/>
        <w:rPr>
          <w:i/>
        </w:rPr>
      </w:pPr>
      <w:r w:rsidRPr="00D7665A">
        <w:lastRenderedPageBreak/>
        <w:t xml:space="preserve"> </w:t>
      </w:r>
      <w:r w:rsidR="00CF001B" w:rsidRPr="00D7665A">
        <w:t xml:space="preserve"> </w:t>
      </w:r>
      <w:r w:rsidR="00CF001B" w:rsidRPr="00D7665A">
        <w:rPr>
          <w:rStyle w:val="summary"/>
          <w:b/>
          <w:bCs/>
          <w:i/>
        </w:rPr>
        <w:t>All qualified candidates are encouraged to apply; however Canadians and permanent residents will be given priority.</w:t>
      </w:r>
    </w:p>
    <w:p w:rsidR="00426F03" w:rsidRPr="00D7665A" w:rsidRDefault="00426F03">
      <w:pPr>
        <w:spacing w:before="100" w:beforeAutospacing="1" w:after="100" w:afterAutospacing="1"/>
        <w:jc w:val="center"/>
        <w:rPr>
          <w:i/>
        </w:rPr>
      </w:pPr>
    </w:p>
    <w:sectPr w:rsidR="00426F03" w:rsidRPr="00D7665A" w:rsidSect="00CB702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ource Sans Pro Light">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BB3"/>
    <w:rsid w:val="0004106F"/>
    <w:rsid w:val="000478C9"/>
    <w:rsid w:val="000E2B04"/>
    <w:rsid w:val="00126554"/>
    <w:rsid w:val="001A336D"/>
    <w:rsid w:val="001C0530"/>
    <w:rsid w:val="001F32BF"/>
    <w:rsid w:val="00220CC7"/>
    <w:rsid w:val="0022108D"/>
    <w:rsid w:val="0025616A"/>
    <w:rsid w:val="00287058"/>
    <w:rsid w:val="002874DC"/>
    <w:rsid w:val="00296271"/>
    <w:rsid w:val="002F25A3"/>
    <w:rsid w:val="002F538D"/>
    <w:rsid w:val="0032632C"/>
    <w:rsid w:val="00327B8F"/>
    <w:rsid w:val="00330993"/>
    <w:rsid w:val="00341606"/>
    <w:rsid w:val="0034724E"/>
    <w:rsid w:val="00394FDD"/>
    <w:rsid w:val="003A04EB"/>
    <w:rsid w:val="003A1C3A"/>
    <w:rsid w:val="003B7FAD"/>
    <w:rsid w:val="003C2EE4"/>
    <w:rsid w:val="003D5ACC"/>
    <w:rsid w:val="004042C8"/>
    <w:rsid w:val="0042646B"/>
    <w:rsid w:val="00426F03"/>
    <w:rsid w:val="00454836"/>
    <w:rsid w:val="0046169C"/>
    <w:rsid w:val="004E0EAD"/>
    <w:rsid w:val="004E7DF1"/>
    <w:rsid w:val="004F28EC"/>
    <w:rsid w:val="004F2BEB"/>
    <w:rsid w:val="004F7294"/>
    <w:rsid w:val="005153EA"/>
    <w:rsid w:val="00524369"/>
    <w:rsid w:val="005314C3"/>
    <w:rsid w:val="00580D91"/>
    <w:rsid w:val="00591E1A"/>
    <w:rsid w:val="005B4698"/>
    <w:rsid w:val="005F0769"/>
    <w:rsid w:val="00610F77"/>
    <w:rsid w:val="007735F8"/>
    <w:rsid w:val="007836DC"/>
    <w:rsid w:val="00813687"/>
    <w:rsid w:val="00840050"/>
    <w:rsid w:val="00886EBA"/>
    <w:rsid w:val="008B2936"/>
    <w:rsid w:val="008C31F8"/>
    <w:rsid w:val="008D7BB3"/>
    <w:rsid w:val="00912155"/>
    <w:rsid w:val="00930382"/>
    <w:rsid w:val="00956D84"/>
    <w:rsid w:val="00975077"/>
    <w:rsid w:val="00975604"/>
    <w:rsid w:val="00A0005E"/>
    <w:rsid w:val="00A756F9"/>
    <w:rsid w:val="00A866CA"/>
    <w:rsid w:val="00B55EE6"/>
    <w:rsid w:val="00B66B66"/>
    <w:rsid w:val="00B77B18"/>
    <w:rsid w:val="00B941FE"/>
    <w:rsid w:val="00BA5CB6"/>
    <w:rsid w:val="00BC0CCA"/>
    <w:rsid w:val="00BC76B4"/>
    <w:rsid w:val="00BD2302"/>
    <w:rsid w:val="00C50724"/>
    <w:rsid w:val="00C61BA7"/>
    <w:rsid w:val="00C83F8D"/>
    <w:rsid w:val="00C96CAC"/>
    <w:rsid w:val="00CB111F"/>
    <w:rsid w:val="00CB702F"/>
    <w:rsid w:val="00CF001B"/>
    <w:rsid w:val="00CF28F9"/>
    <w:rsid w:val="00D116BD"/>
    <w:rsid w:val="00D440FE"/>
    <w:rsid w:val="00D63B0B"/>
    <w:rsid w:val="00D7665A"/>
    <w:rsid w:val="00DA2511"/>
    <w:rsid w:val="00E45118"/>
    <w:rsid w:val="00E610FB"/>
    <w:rsid w:val="00E61427"/>
    <w:rsid w:val="00ED14E2"/>
    <w:rsid w:val="00F2167D"/>
    <w:rsid w:val="00F3429A"/>
    <w:rsid w:val="00F37309"/>
    <w:rsid w:val="00F37E18"/>
    <w:rsid w:val="00F417B8"/>
    <w:rsid w:val="00F63D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EFB4043-E86B-434C-BA14-8A569A59B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0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0993"/>
    <w:rPr>
      <w:color w:val="0000FF"/>
      <w:u w:val="single"/>
    </w:rPr>
  </w:style>
  <w:style w:type="paragraph" w:styleId="BodyText2">
    <w:name w:val="Body Text 2"/>
    <w:basedOn w:val="Normal"/>
    <w:rsid w:val="00A0005E"/>
    <w:rPr>
      <w:sz w:val="20"/>
    </w:rPr>
  </w:style>
  <w:style w:type="paragraph" w:styleId="BalloonText">
    <w:name w:val="Balloon Text"/>
    <w:basedOn w:val="Normal"/>
    <w:link w:val="BalloonTextChar"/>
    <w:rsid w:val="007735F8"/>
    <w:rPr>
      <w:rFonts w:ascii="Tahoma" w:hAnsi="Tahoma" w:cs="Tahoma"/>
      <w:sz w:val="16"/>
      <w:szCs w:val="16"/>
    </w:rPr>
  </w:style>
  <w:style w:type="character" w:customStyle="1" w:styleId="BalloonTextChar">
    <w:name w:val="Balloon Text Char"/>
    <w:basedOn w:val="DefaultParagraphFont"/>
    <w:link w:val="BalloonText"/>
    <w:rsid w:val="007735F8"/>
    <w:rPr>
      <w:rFonts w:ascii="Tahoma" w:hAnsi="Tahoma" w:cs="Tahoma"/>
      <w:sz w:val="16"/>
      <w:szCs w:val="16"/>
    </w:rPr>
  </w:style>
  <w:style w:type="paragraph" w:customStyle="1" w:styleId="Default">
    <w:name w:val="Default"/>
    <w:rsid w:val="005153EA"/>
    <w:pPr>
      <w:autoSpaceDE w:val="0"/>
      <w:autoSpaceDN w:val="0"/>
      <w:adjustRightInd w:val="0"/>
    </w:pPr>
    <w:rPr>
      <w:rFonts w:ascii="Arial" w:hAnsi="Arial" w:cs="Arial"/>
      <w:color w:val="000000"/>
      <w:sz w:val="24"/>
      <w:szCs w:val="24"/>
    </w:rPr>
  </w:style>
  <w:style w:type="character" w:customStyle="1" w:styleId="A1">
    <w:name w:val="A1"/>
    <w:basedOn w:val="DefaultParagraphFont"/>
    <w:uiPriority w:val="99"/>
    <w:rsid w:val="00CF001B"/>
    <w:rPr>
      <w:rFonts w:ascii="Source Sans Pro Light" w:hAnsi="Source Sans Pro Light" w:hint="default"/>
      <w:color w:val="000000"/>
    </w:rPr>
  </w:style>
  <w:style w:type="character" w:customStyle="1" w:styleId="summary">
    <w:name w:val="summary"/>
    <w:basedOn w:val="DefaultParagraphFont"/>
    <w:rsid w:val="00CF001B"/>
  </w:style>
  <w:style w:type="paragraph" w:styleId="NormalWeb">
    <w:name w:val="Normal (Web)"/>
    <w:basedOn w:val="Normal"/>
    <w:uiPriority w:val="99"/>
    <w:unhideWhenUsed/>
    <w:rsid w:val="00D63B0B"/>
    <w:pPr>
      <w:spacing w:before="100" w:beforeAutospacing="1" w:after="100" w:afterAutospacing="1"/>
    </w:pPr>
    <w:rPr>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mploy@kpu.ca"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389</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Admissions Assistant, Office of the Registrar – Competition Number 05-11A</vt:lpstr>
    </vt:vector>
  </TitlesOfParts>
  <Company>Kwantlen University College</Company>
  <LinksUpToDate>false</LinksUpToDate>
  <CharactersWithSpaces>2902</CharactersWithSpaces>
  <SharedDoc>false</SharedDoc>
  <HLinks>
    <vt:vector size="12" baseType="variant">
      <vt:variant>
        <vt:i4>3342447</vt:i4>
      </vt:variant>
      <vt:variant>
        <vt:i4>3</vt:i4>
      </vt:variant>
      <vt:variant>
        <vt:i4>0</vt:i4>
      </vt:variant>
      <vt:variant>
        <vt:i4>5</vt:i4>
      </vt:variant>
      <vt:variant>
        <vt:lpwstr>http://plaza.kwantlen.bc.ca/hr</vt:lpwstr>
      </vt:variant>
      <vt:variant>
        <vt:lpwstr/>
      </vt:variant>
      <vt:variant>
        <vt:i4>7208967</vt:i4>
      </vt:variant>
      <vt:variant>
        <vt:i4>0</vt:i4>
      </vt:variant>
      <vt:variant>
        <vt:i4>0</vt:i4>
      </vt:variant>
      <vt:variant>
        <vt:i4>5</vt:i4>
      </vt:variant>
      <vt:variant>
        <vt:lpwstr>mailto:employ@kwantlen.bc.ca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Admissions Assistant, Office of the Registrar – Competition Number 05-11A</dc:title>
  <dc:creator>KUC</dc:creator>
  <cp:lastModifiedBy>Darlene Leitch</cp:lastModifiedBy>
  <cp:revision>3</cp:revision>
  <cp:lastPrinted>2017-05-18T15:47:00Z</cp:lastPrinted>
  <dcterms:created xsi:type="dcterms:W3CDTF">2017-05-18T15:44:00Z</dcterms:created>
  <dcterms:modified xsi:type="dcterms:W3CDTF">2017-05-18T15:50:00Z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-326122387</vt:i4>
  </property>
  <property fmtid="{D5CDD505-2E9C-101B-9397-08002B2CF9AE}" pid="3" name="_NewReviewCycle">
    <vt:lpwstr/>
  </property>
  <property fmtid="{D5CDD505-2E9C-101B-9397-08002B2CF9AE}" pid="4" name="_EmailSubject">
    <vt:lpwstr>job vacancy</vt:lpwstr>
  </property>
  <property fmtid="{D5CDD505-2E9C-101B-9397-08002B2CF9AE}" pid="5" name="_AuthorEmail">
    <vt:lpwstr>Darlene.Leitch@kpu.ca</vt:lpwstr>
  </property>
  <property fmtid="{D5CDD505-2E9C-101B-9397-08002B2CF9AE}" pid="6" name="_AuthorEmailDisplayName">
    <vt:lpwstr>Darlene Leitch</vt:lpwstr>
  </property>
  <property fmtid="{D5CDD505-2E9C-101B-9397-08002B2CF9AE}" pid="7" name="_PreviousAdHocReviewCycleID">
    <vt:i4>2032393900</vt:i4>
  </property>
</Properties>
</file>