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813FCE" w:rsidRDefault="00CF001B" w:rsidP="00F417B8">
      <w:pPr>
        <w:rPr>
          <w:sz w:val="22"/>
          <w:szCs w:val="20"/>
        </w:rPr>
      </w:pPr>
      <w:r w:rsidRPr="00813FCE">
        <w:rPr>
          <w:rFonts w:ascii="Verdana" w:hAnsi="Verdana"/>
          <w:noProof/>
          <w:color w:val="676767"/>
          <w:sz w:val="28"/>
        </w:rPr>
        <w:drawing>
          <wp:inline distT="0" distB="0" distL="0" distR="0" wp14:anchorId="47D1D7EC" wp14:editId="58555BA3">
            <wp:extent cx="1990725" cy="542925"/>
            <wp:effectExtent l="0" t="0" r="9525" b="9525"/>
            <wp:docPr id="1" name="Picture 1" descr="Description: Description: Description: kwantlen_logo_redbox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kwantlen_logo_redbox_previ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B" w:rsidRPr="00813FCE" w:rsidRDefault="00CF001B" w:rsidP="00F417B8">
      <w:pPr>
        <w:rPr>
          <w:sz w:val="22"/>
          <w:szCs w:val="20"/>
        </w:rPr>
      </w:pPr>
    </w:p>
    <w:p w:rsidR="00CF001B" w:rsidRPr="00813FCE" w:rsidRDefault="00CF001B" w:rsidP="00F417B8">
      <w:pPr>
        <w:rPr>
          <w:sz w:val="22"/>
          <w:szCs w:val="20"/>
        </w:rPr>
      </w:pPr>
    </w:p>
    <w:p w:rsidR="00CF001B" w:rsidRPr="00813FCE" w:rsidRDefault="00CF001B" w:rsidP="00F417B8">
      <w:pPr>
        <w:rPr>
          <w:sz w:val="22"/>
          <w:szCs w:val="20"/>
        </w:rPr>
      </w:pPr>
    </w:p>
    <w:p w:rsidR="00CF001B" w:rsidRPr="00813FCE" w:rsidRDefault="00CF001B" w:rsidP="00F417B8">
      <w:pPr>
        <w:rPr>
          <w:sz w:val="22"/>
          <w:szCs w:val="20"/>
        </w:rPr>
      </w:pPr>
    </w:p>
    <w:p w:rsidR="00CF001B" w:rsidRPr="00813FCE" w:rsidRDefault="00CF001B" w:rsidP="00CF001B">
      <w:pPr>
        <w:jc w:val="center"/>
        <w:rPr>
          <w:szCs w:val="22"/>
        </w:rPr>
      </w:pPr>
      <w:r w:rsidRPr="00813FCE">
        <w:rPr>
          <w:rStyle w:val="A1"/>
          <w:rFonts w:ascii="Times New Roman" w:hAnsi="Times New Roman"/>
          <w:b/>
          <w:bCs/>
          <w:i/>
          <w:iCs/>
          <w:szCs w:val="22"/>
        </w:rPr>
        <w:t>KPU offers all learners opportunities to achieve success in a diverse range of programs that blend theory and practice, critical understanding, and social and ethical awareness necessary for good citizenship and rewarding careers.</w:t>
      </w:r>
    </w:p>
    <w:p w:rsidR="00F417B8" w:rsidRPr="00813FCE" w:rsidRDefault="00F417B8" w:rsidP="00F417B8">
      <w:pPr>
        <w:rPr>
          <w:sz w:val="22"/>
          <w:szCs w:val="20"/>
        </w:rPr>
      </w:pPr>
    </w:p>
    <w:p w:rsidR="00F417B8" w:rsidRPr="00813FCE" w:rsidRDefault="00F417B8" w:rsidP="00F417B8">
      <w:pPr>
        <w:rPr>
          <w:sz w:val="22"/>
          <w:szCs w:val="20"/>
        </w:rPr>
      </w:pPr>
    </w:p>
    <w:p w:rsidR="00F417B8" w:rsidRPr="00813FCE" w:rsidRDefault="00F417B8" w:rsidP="00F417B8">
      <w:pPr>
        <w:rPr>
          <w:sz w:val="22"/>
          <w:szCs w:val="20"/>
        </w:rPr>
      </w:pPr>
    </w:p>
    <w:p w:rsidR="00A0005E" w:rsidRPr="00813FCE" w:rsidRDefault="00A0005E">
      <w:pPr>
        <w:rPr>
          <w:b/>
          <w:sz w:val="22"/>
          <w:szCs w:val="20"/>
        </w:rPr>
      </w:pPr>
    </w:p>
    <w:p w:rsidR="00BC76B4" w:rsidRPr="00730875" w:rsidRDefault="00F37E18" w:rsidP="00CF001B">
      <w:pPr>
        <w:rPr>
          <w:b/>
          <w:sz w:val="20"/>
          <w:szCs w:val="20"/>
        </w:rPr>
      </w:pPr>
      <w:r w:rsidRPr="00730875">
        <w:rPr>
          <w:b/>
          <w:caps/>
          <w:sz w:val="20"/>
          <w:szCs w:val="20"/>
        </w:rPr>
        <w:t>International</w:t>
      </w:r>
      <w:r w:rsidR="00AD379C" w:rsidRPr="00730875">
        <w:rPr>
          <w:b/>
          <w:caps/>
          <w:sz w:val="20"/>
          <w:szCs w:val="20"/>
        </w:rPr>
        <w:t xml:space="preserve"> rECRUITMENT, ADMISSIONS AND ARTICULATION</w:t>
      </w:r>
      <w:r w:rsidRPr="00730875">
        <w:rPr>
          <w:b/>
          <w:caps/>
          <w:sz w:val="20"/>
          <w:szCs w:val="20"/>
        </w:rPr>
        <w:t xml:space="preserve"> </w:t>
      </w:r>
      <w:r w:rsidR="00AD379C" w:rsidRPr="00730875">
        <w:rPr>
          <w:b/>
          <w:caps/>
          <w:sz w:val="20"/>
          <w:szCs w:val="20"/>
        </w:rPr>
        <w:t>Support Assistant</w:t>
      </w:r>
      <w:r w:rsidR="008D5FC2" w:rsidRPr="00730875">
        <w:rPr>
          <w:b/>
          <w:caps/>
          <w:sz w:val="20"/>
          <w:szCs w:val="20"/>
        </w:rPr>
        <w:t xml:space="preserve"> </w:t>
      </w:r>
      <w:r w:rsidR="00CD453F" w:rsidRPr="00730875">
        <w:rPr>
          <w:b/>
          <w:caps/>
          <w:sz w:val="20"/>
          <w:szCs w:val="20"/>
        </w:rPr>
        <w:t xml:space="preserve">Competition Number </w:t>
      </w:r>
      <w:r w:rsidR="008D5FC2" w:rsidRPr="00730875">
        <w:rPr>
          <w:b/>
          <w:caps/>
          <w:sz w:val="20"/>
          <w:szCs w:val="20"/>
        </w:rPr>
        <w:t>17-112</w:t>
      </w:r>
      <w:r w:rsidR="00272547" w:rsidRPr="00730875">
        <w:rPr>
          <w:b/>
          <w:caps/>
          <w:sz w:val="20"/>
          <w:szCs w:val="20"/>
        </w:rPr>
        <w:t>A</w:t>
      </w:r>
    </w:p>
    <w:p w:rsidR="00F2167D" w:rsidRPr="00730875" w:rsidRDefault="00F2167D">
      <w:pPr>
        <w:rPr>
          <w:b/>
          <w:sz w:val="20"/>
          <w:szCs w:val="20"/>
        </w:rPr>
      </w:pPr>
    </w:p>
    <w:p w:rsidR="00256699" w:rsidRPr="00730875" w:rsidRDefault="001C0530" w:rsidP="002566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30875">
        <w:rPr>
          <w:rFonts w:ascii="Times New Roman" w:hAnsi="Times New Roman" w:cs="Times New Roman"/>
          <w:color w:val="auto"/>
          <w:sz w:val="20"/>
          <w:szCs w:val="20"/>
        </w:rPr>
        <w:t>KPU International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at </w:t>
      </w:r>
      <w:r w:rsidR="004F7294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Kwantlen </w:t>
      </w:r>
      <w:r w:rsidR="00CF28F9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Polytechnic </w:t>
      </w:r>
      <w:r w:rsidR="004F7294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University 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has </w:t>
      </w:r>
      <w:r w:rsidRPr="00730875">
        <w:rPr>
          <w:rFonts w:ascii="Times New Roman" w:hAnsi="Times New Roman" w:cs="Times New Roman"/>
          <w:color w:val="auto"/>
          <w:sz w:val="20"/>
          <w:szCs w:val="20"/>
        </w:rPr>
        <w:t>an</w:t>
      </w:r>
      <w:r w:rsidR="001340CE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immediate</w:t>
      </w:r>
      <w:r w:rsidR="00BC76B4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opening </w:t>
      </w:r>
      <w:r w:rsidR="00BC76B4" w:rsidRPr="00730875">
        <w:rPr>
          <w:rFonts w:ascii="Times New Roman" w:hAnsi="Times New Roman" w:cs="Times New Roman"/>
          <w:color w:val="auto"/>
          <w:sz w:val="20"/>
          <w:szCs w:val="20"/>
        </w:rPr>
        <w:t>for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1427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>full-time</w:t>
      </w:r>
      <w:r w:rsidR="00CD453F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(35 hours/week)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340CE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temporary 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International </w:t>
      </w:r>
      <w:r w:rsidR="00A141DC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Recruitment, 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Admission </w:t>
      </w:r>
      <w:r w:rsidR="00A141DC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and Articulation 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>Support Assistant</w:t>
      </w:r>
      <w:r w:rsidR="001340CE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for an approximate 1-year term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1340CE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F37E18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In this role, you will </w:t>
      </w:r>
      <w:r w:rsidR="00D63B0B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be responsible for 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>advising</w:t>
      </w:r>
      <w:r w:rsidR="00AD379C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and providing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support to potential international applicants regarding KPU programs, admissions, registration, and other student services, including </w:t>
      </w:r>
      <w:r w:rsidR="00AD379C" w:rsidRPr="00730875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esponding to external and internal inquiries from interested international parties regarding programs, admissions, procedures, policies and services, and also verifying, updating and maintaining student records including information/data relating to study permits, </w:t>
      </w:r>
      <w:r w:rsidR="00B84FE5" w:rsidRPr="00730875">
        <w:rPr>
          <w:rFonts w:ascii="Times New Roman" w:hAnsi="Times New Roman" w:cs="Times New Roman"/>
          <w:color w:val="auto"/>
          <w:sz w:val="20"/>
          <w:szCs w:val="20"/>
        </w:rPr>
        <w:t>third</w:t>
      </w:r>
      <w:r w:rsidR="00256699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party waivers, agent authorization, testing (IELTS and TOEFL), high school and post-secondary transcripts, and registration information. You will be working on other routine administrative support functions</w:t>
      </w:r>
      <w:r w:rsidR="00813FCE" w:rsidRPr="00730875">
        <w:rPr>
          <w:rFonts w:ascii="Times New Roman" w:hAnsi="Times New Roman" w:cs="Times New Roman"/>
          <w:color w:val="auto"/>
          <w:sz w:val="20"/>
          <w:szCs w:val="20"/>
        </w:rPr>
        <w:t xml:space="preserve"> too.</w:t>
      </w:r>
    </w:p>
    <w:p w:rsidR="008C31F8" w:rsidRPr="00730875" w:rsidRDefault="008C31F8">
      <w:pPr>
        <w:rPr>
          <w:sz w:val="20"/>
          <w:szCs w:val="20"/>
        </w:rPr>
      </w:pPr>
    </w:p>
    <w:p w:rsidR="001340CE" w:rsidRPr="00730875" w:rsidRDefault="00CD453F" w:rsidP="00813FCE">
      <w:pPr>
        <w:rPr>
          <w:sz w:val="20"/>
          <w:szCs w:val="20"/>
        </w:rPr>
      </w:pPr>
      <w:r w:rsidRPr="00730875">
        <w:rPr>
          <w:sz w:val="20"/>
          <w:szCs w:val="20"/>
        </w:rPr>
        <w:t>The successful candidate will have</w:t>
      </w:r>
      <w:r w:rsidR="008C31F8" w:rsidRPr="00730875">
        <w:rPr>
          <w:sz w:val="20"/>
          <w:szCs w:val="20"/>
        </w:rPr>
        <w:t xml:space="preserve"> </w:t>
      </w:r>
      <w:r w:rsidR="00E61427" w:rsidRPr="00730875">
        <w:rPr>
          <w:sz w:val="20"/>
          <w:szCs w:val="20"/>
        </w:rPr>
        <w:t>pr</w:t>
      </w:r>
      <w:r w:rsidR="00AD379C" w:rsidRPr="00730875">
        <w:rPr>
          <w:sz w:val="20"/>
          <w:szCs w:val="20"/>
        </w:rPr>
        <w:t xml:space="preserve">evious </w:t>
      </w:r>
      <w:r w:rsidR="00A141DC" w:rsidRPr="00730875">
        <w:rPr>
          <w:sz w:val="20"/>
          <w:szCs w:val="20"/>
        </w:rPr>
        <w:t xml:space="preserve">experience with and knowledge of </w:t>
      </w:r>
      <w:r w:rsidR="002921BE" w:rsidRPr="00730875">
        <w:rPr>
          <w:sz w:val="20"/>
          <w:szCs w:val="20"/>
        </w:rPr>
        <w:t xml:space="preserve">the </w:t>
      </w:r>
      <w:r w:rsidR="00A141DC" w:rsidRPr="00730875">
        <w:rPr>
          <w:sz w:val="20"/>
          <w:szCs w:val="20"/>
        </w:rPr>
        <w:t xml:space="preserve">International Admissions processes.  </w:t>
      </w:r>
      <w:r w:rsidR="008D5FC2" w:rsidRPr="00730875">
        <w:rPr>
          <w:sz w:val="20"/>
          <w:szCs w:val="20"/>
        </w:rPr>
        <w:t>Full fluency in English, fluency in Punjabi and Hindi</w:t>
      </w:r>
      <w:r w:rsidR="002921BE" w:rsidRPr="00730875">
        <w:rPr>
          <w:sz w:val="20"/>
          <w:szCs w:val="20"/>
        </w:rPr>
        <w:t xml:space="preserve"> (both written and oral)</w:t>
      </w:r>
      <w:r w:rsidRPr="00730875">
        <w:rPr>
          <w:sz w:val="20"/>
          <w:szCs w:val="20"/>
        </w:rPr>
        <w:t xml:space="preserve"> are</w:t>
      </w:r>
      <w:r w:rsidR="008D5FC2" w:rsidRPr="00730875">
        <w:rPr>
          <w:sz w:val="20"/>
          <w:szCs w:val="20"/>
        </w:rPr>
        <w:t xml:space="preserve"> required. </w:t>
      </w:r>
      <w:r w:rsidR="001340CE" w:rsidRPr="00730875">
        <w:rPr>
          <w:sz w:val="20"/>
          <w:szCs w:val="20"/>
        </w:rPr>
        <w:t>The successful completion of an undergraduate diploma is required and dem</w:t>
      </w:r>
      <w:r w:rsidRPr="00730875">
        <w:rPr>
          <w:sz w:val="20"/>
          <w:szCs w:val="20"/>
        </w:rPr>
        <w:t>onstrated e</w:t>
      </w:r>
      <w:r w:rsidR="00A141DC" w:rsidRPr="00730875">
        <w:rPr>
          <w:sz w:val="20"/>
          <w:szCs w:val="20"/>
        </w:rPr>
        <w:t xml:space="preserve">xperience supporting international students at the post-secondary level </w:t>
      </w:r>
      <w:r w:rsidRPr="00730875">
        <w:rPr>
          <w:sz w:val="20"/>
          <w:szCs w:val="20"/>
        </w:rPr>
        <w:t xml:space="preserve">is </w:t>
      </w:r>
      <w:r w:rsidR="001340CE" w:rsidRPr="00730875">
        <w:rPr>
          <w:sz w:val="20"/>
          <w:szCs w:val="20"/>
        </w:rPr>
        <w:t xml:space="preserve">strongly preferred. </w:t>
      </w:r>
      <w:r w:rsidRPr="00730875">
        <w:rPr>
          <w:sz w:val="20"/>
          <w:szCs w:val="20"/>
        </w:rPr>
        <w:t>The successful candidate will have demonstrated</w:t>
      </w:r>
      <w:r w:rsidR="00AD379C" w:rsidRPr="00730875">
        <w:rPr>
          <w:sz w:val="20"/>
          <w:szCs w:val="20"/>
        </w:rPr>
        <w:t xml:space="preserve"> awareness and sensitivity to the cross-cultural communication requirements of international students. </w:t>
      </w:r>
      <w:r w:rsidR="008C31F8" w:rsidRPr="00730875">
        <w:rPr>
          <w:sz w:val="20"/>
          <w:szCs w:val="20"/>
        </w:rPr>
        <w:t xml:space="preserve">Competency in navigating in Banner or </w:t>
      </w:r>
      <w:r w:rsidRPr="00730875">
        <w:rPr>
          <w:sz w:val="20"/>
          <w:szCs w:val="20"/>
        </w:rPr>
        <w:t xml:space="preserve">a </w:t>
      </w:r>
      <w:r w:rsidR="008C31F8" w:rsidRPr="00730875">
        <w:rPr>
          <w:sz w:val="20"/>
          <w:szCs w:val="20"/>
        </w:rPr>
        <w:t xml:space="preserve">similar student records system is </w:t>
      </w:r>
      <w:r w:rsidRPr="00730875">
        <w:rPr>
          <w:sz w:val="20"/>
          <w:szCs w:val="20"/>
        </w:rPr>
        <w:t xml:space="preserve">required </w:t>
      </w:r>
      <w:r w:rsidR="008C31F8" w:rsidRPr="00730875">
        <w:rPr>
          <w:sz w:val="20"/>
          <w:szCs w:val="20"/>
        </w:rPr>
        <w:t>as well intermediate skill</w:t>
      </w:r>
      <w:r w:rsidRPr="00730875">
        <w:rPr>
          <w:sz w:val="20"/>
          <w:szCs w:val="20"/>
        </w:rPr>
        <w:t>s</w:t>
      </w:r>
      <w:r w:rsidR="008C31F8" w:rsidRPr="00730875">
        <w:rPr>
          <w:sz w:val="20"/>
          <w:szCs w:val="20"/>
        </w:rPr>
        <w:t xml:space="preserve"> using</w:t>
      </w:r>
      <w:r w:rsidR="00AD379C" w:rsidRPr="00730875">
        <w:rPr>
          <w:sz w:val="20"/>
          <w:szCs w:val="20"/>
        </w:rPr>
        <w:t xml:space="preserve"> MS Word, Excel and PowerPoint. Minimum of 40 wpm keyboarding skills with a high degree of accuracy is required.</w:t>
      </w:r>
      <w:r w:rsidR="001340CE" w:rsidRPr="00730875">
        <w:rPr>
          <w:sz w:val="20"/>
          <w:szCs w:val="20"/>
        </w:rPr>
        <w:t xml:space="preserve">  </w:t>
      </w:r>
      <w:r w:rsidR="00AD379C" w:rsidRPr="00730875">
        <w:rPr>
          <w:sz w:val="20"/>
          <w:szCs w:val="20"/>
        </w:rPr>
        <w:t xml:space="preserve"> </w:t>
      </w:r>
    </w:p>
    <w:p w:rsidR="001340CE" w:rsidRPr="00730875" w:rsidRDefault="001340CE" w:rsidP="00813FCE">
      <w:pPr>
        <w:rPr>
          <w:sz w:val="20"/>
          <w:szCs w:val="20"/>
        </w:rPr>
      </w:pPr>
    </w:p>
    <w:p w:rsidR="00AD379C" w:rsidRPr="00730875" w:rsidRDefault="001340CE" w:rsidP="00813FCE">
      <w:pPr>
        <w:rPr>
          <w:sz w:val="20"/>
          <w:szCs w:val="20"/>
        </w:rPr>
      </w:pPr>
      <w:r w:rsidRPr="00730875">
        <w:rPr>
          <w:sz w:val="20"/>
          <w:szCs w:val="20"/>
        </w:rPr>
        <w:t xml:space="preserve">This position will be based on our Surrey Campus, however, travel to our other campuses may be required.  </w:t>
      </w:r>
    </w:p>
    <w:p w:rsidR="00F2167D" w:rsidRPr="00730875" w:rsidRDefault="00F2167D">
      <w:pPr>
        <w:rPr>
          <w:sz w:val="20"/>
          <w:szCs w:val="20"/>
        </w:rPr>
      </w:pPr>
    </w:p>
    <w:p w:rsidR="00330993" w:rsidRPr="00730875" w:rsidRDefault="00330993">
      <w:pPr>
        <w:rPr>
          <w:b/>
          <w:sz w:val="20"/>
          <w:szCs w:val="20"/>
        </w:rPr>
      </w:pPr>
      <w:r w:rsidRPr="00730875">
        <w:rPr>
          <w:sz w:val="20"/>
          <w:szCs w:val="20"/>
        </w:rPr>
        <w:t>Please forw</w:t>
      </w:r>
      <w:r w:rsidR="005F0769" w:rsidRPr="00730875">
        <w:rPr>
          <w:sz w:val="20"/>
          <w:szCs w:val="20"/>
        </w:rPr>
        <w:t xml:space="preserve">ard your resume, including </w:t>
      </w:r>
      <w:r w:rsidRPr="00730875">
        <w:rPr>
          <w:sz w:val="20"/>
          <w:szCs w:val="20"/>
        </w:rPr>
        <w:t xml:space="preserve">copies of post secondary transcripts, </w:t>
      </w:r>
      <w:r w:rsidRPr="00730875">
        <w:rPr>
          <w:b/>
          <w:sz w:val="20"/>
          <w:szCs w:val="20"/>
        </w:rPr>
        <w:t xml:space="preserve">quoting competition number </w:t>
      </w:r>
      <w:r w:rsidR="008D5FC2" w:rsidRPr="00730875">
        <w:rPr>
          <w:b/>
          <w:sz w:val="20"/>
          <w:szCs w:val="20"/>
        </w:rPr>
        <w:t>17-112</w:t>
      </w:r>
      <w:r w:rsidR="00AD379C" w:rsidRPr="00730875">
        <w:rPr>
          <w:b/>
          <w:sz w:val="20"/>
          <w:szCs w:val="20"/>
        </w:rPr>
        <w:t>A</w:t>
      </w:r>
      <w:r w:rsidR="001C0530" w:rsidRPr="00730875">
        <w:rPr>
          <w:b/>
          <w:color w:val="FF0000"/>
          <w:sz w:val="20"/>
          <w:szCs w:val="20"/>
        </w:rPr>
        <w:t xml:space="preserve"> </w:t>
      </w:r>
      <w:r w:rsidRPr="00730875">
        <w:rPr>
          <w:b/>
          <w:sz w:val="20"/>
          <w:szCs w:val="20"/>
        </w:rPr>
        <w:t>by</w:t>
      </w:r>
      <w:r w:rsidR="00B941FE" w:rsidRPr="00730875">
        <w:rPr>
          <w:b/>
          <w:sz w:val="20"/>
          <w:szCs w:val="20"/>
        </w:rPr>
        <w:t xml:space="preserve"> </w:t>
      </w:r>
      <w:r w:rsidR="00B5148F" w:rsidRPr="00730875">
        <w:rPr>
          <w:b/>
          <w:sz w:val="20"/>
          <w:szCs w:val="20"/>
        </w:rPr>
        <w:t xml:space="preserve">August 25, 2017 </w:t>
      </w:r>
      <w:r w:rsidRPr="00730875">
        <w:rPr>
          <w:b/>
          <w:sz w:val="20"/>
          <w:szCs w:val="20"/>
        </w:rPr>
        <w:t xml:space="preserve">to: </w:t>
      </w:r>
      <w:r w:rsidR="00F417B8" w:rsidRPr="00730875">
        <w:rPr>
          <w:b/>
          <w:sz w:val="20"/>
          <w:szCs w:val="20"/>
        </w:rPr>
        <w:t xml:space="preserve"> </w:t>
      </w:r>
      <w:r w:rsidRPr="00730875">
        <w:rPr>
          <w:b/>
          <w:sz w:val="20"/>
          <w:szCs w:val="20"/>
        </w:rPr>
        <w:t xml:space="preserve"> </w:t>
      </w:r>
      <w:hyperlink r:id="rId5" w:history="1">
        <w:r w:rsidR="00CF001B" w:rsidRPr="00730875">
          <w:rPr>
            <w:rStyle w:val="Hyperlink"/>
            <w:b/>
            <w:sz w:val="20"/>
            <w:szCs w:val="20"/>
          </w:rPr>
          <w:t>employ@kpu.ca</w:t>
        </w:r>
      </w:hyperlink>
    </w:p>
    <w:p w:rsidR="001A336D" w:rsidRPr="00730875" w:rsidRDefault="001A336D">
      <w:pPr>
        <w:rPr>
          <w:sz w:val="20"/>
          <w:szCs w:val="20"/>
        </w:rPr>
      </w:pPr>
    </w:p>
    <w:p w:rsidR="00A0005E" w:rsidRPr="001F2060" w:rsidRDefault="001F2060" w:rsidP="001F2060">
      <w:pPr>
        <w:spacing w:before="100" w:beforeAutospacing="1" w:after="100" w:afterAutospacing="1"/>
        <w:jc w:val="center"/>
        <w:rPr>
          <w:b/>
          <w:i/>
          <w:szCs w:val="20"/>
        </w:rPr>
      </w:pPr>
      <w:r>
        <w:rPr>
          <w:b/>
          <w:i/>
        </w:rPr>
        <w:t xml:space="preserve">  </w:t>
      </w:r>
      <w:bookmarkStart w:id="0" w:name="_GoBack"/>
      <w:r>
        <w:rPr>
          <w:b/>
          <w:i/>
          <w:lang w:val="en"/>
        </w:rPr>
        <w:t>All qualified candidates are encouraged to apply; however priority will be given to those legally eligible to work in Canada.</w:t>
      </w:r>
    </w:p>
    <w:bookmarkEnd w:id="0"/>
    <w:p w:rsidR="00A0005E" w:rsidRPr="00813FCE" w:rsidRDefault="00A0005E" w:rsidP="00A0005E">
      <w:pPr>
        <w:pStyle w:val="BodyText2"/>
        <w:jc w:val="center"/>
        <w:rPr>
          <w:sz w:val="22"/>
          <w:szCs w:val="20"/>
        </w:rPr>
      </w:pPr>
    </w:p>
    <w:sectPr w:rsidR="00A0005E" w:rsidRPr="00813FCE" w:rsidSect="00CB7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04106F"/>
    <w:rsid w:val="000478C9"/>
    <w:rsid w:val="00116DE1"/>
    <w:rsid w:val="00126554"/>
    <w:rsid w:val="001340CE"/>
    <w:rsid w:val="001A336D"/>
    <w:rsid w:val="001C0530"/>
    <w:rsid w:val="001F2060"/>
    <w:rsid w:val="001F32BF"/>
    <w:rsid w:val="00220CC7"/>
    <w:rsid w:val="0022108D"/>
    <w:rsid w:val="00256699"/>
    <w:rsid w:val="00272547"/>
    <w:rsid w:val="002874DC"/>
    <w:rsid w:val="002921BE"/>
    <w:rsid w:val="00296271"/>
    <w:rsid w:val="002B2CA4"/>
    <w:rsid w:val="002F25A3"/>
    <w:rsid w:val="002F538D"/>
    <w:rsid w:val="0032632C"/>
    <w:rsid w:val="00327B8F"/>
    <w:rsid w:val="00330993"/>
    <w:rsid w:val="00341606"/>
    <w:rsid w:val="0034724E"/>
    <w:rsid w:val="00394FDD"/>
    <w:rsid w:val="003A04EB"/>
    <w:rsid w:val="003A1C3A"/>
    <w:rsid w:val="003B7FAD"/>
    <w:rsid w:val="003C2EE4"/>
    <w:rsid w:val="003D5ACC"/>
    <w:rsid w:val="004042C8"/>
    <w:rsid w:val="004E0EAD"/>
    <w:rsid w:val="004F28EC"/>
    <w:rsid w:val="004F2BEB"/>
    <w:rsid w:val="004F7294"/>
    <w:rsid w:val="005153EA"/>
    <w:rsid w:val="00524369"/>
    <w:rsid w:val="005314C3"/>
    <w:rsid w:val="005726F5"/>
    <w:rsid w:val="00591E1A"/>
    <w:rsid w:val="005F0769"/>
    <w:rsid w:val="00610F77"/>
    <w:rsid w:val="00730875"/>
    <w:rsid w:val="007735F8"/>
    <w:rsid w:val="007836DC"/>
    <w:rsid w:val="00813687"/>
    <w:rsid w:val="00813FCE"/>
    <w:rsid w:val="00840050"/>
    <w:rsid w:val="00886EBA"/>
    <w:rsid w:val="008C31F8"/>
    <w:rsid w:val="008D5FC2"/>
    <w:rsid w:val="008D7BB3"/>
    <w:rsid w:val="00912155"/>
    <w:rsid w:val="00930382"/>
    <w:rsid w:val="00956D84"/>
    <w:rsid w:val="00975604"/>
    <w:rsid w:val="00A0005E"/>
    <w:rsid w:val="00A141DC"/>
    <w:rsid w:val="00A756F9"/>
    <w:rsid w:val="00A866CA"/>
    <w:rsid w:val="00AD379C"/>
    <w:rsid w:val="00B5148F"/>
    <w:rsid w:val="00B66B66"/>
    <w:rsid w:val="00B77B18"/>
    <w:rsid w:val="00B84FE5"/>
    <w:rsid w:val="00B941FE"/>
    <w:rsid w:val="00BA5CB6"/>
    <w:rsid w:val="00BC0CCA"/>
    <w:rsid w:val="00BC76B4"/>
    <w:rsid w:val="00BD2302"/>
    <w:rsid w:val="00C61BA7"/>
    <w:rsid w:val="00C96CAC"/>
    <w:rsid w:val="00CB111F"/>
    <w:rsid w:val="00CB702F"/>
    <w:rsid w:val="00CD453F"/>
    <w:rsid w:val="00CF001B"/>
    <w:rsid w:val="00CF28F9"/>
    <w:rsid w:val="00D0670F"/>
    <w:rsid w:val="00D116BD"/>
    <w:rsid w:val="00D440FE"/>
    <w:rsid w:val="00D63B0B"/>
    <w:rsid w:val="00DA2511"/>
    <w:rsid w:val="00DB6A50"/>
    <w:rsid w:val="00E45118"/>
    <w:rsid w:val="00E610FB"/>
    <w:rsid w:val="00E61427"/>
    <w:rsid w:val="00E861B1"/>
    <w:rsid w:val="00ED14E2"/>
    <w:rsid w:val="00F2167D"/>
    <w:rsid w:val="00F3429A"/>
    <w:rsid w:val="00F37309"/>
    <w:rsid w:val="00F37E18"/>
    <w:rsid w:val="00F417B8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FB4043-E86B-434C-BA14-8A569A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93"/>
    <w:rPr>
      <w:color w:val="0000FF"/>
      <w:u w:val="single"/>
    </w:rPr>
  </w:style>
  <w:style w:type="paragraph" w:styleId="BodyText2">
    <w:name w:val="Body Text 2"/>
    <w:basedOn w:val="Normal"/>
    <w:rsid w:val="00A0005E"/>
    <w:rPr>
      <w:sz w:val="20"/>
    </w:rPr>
  </w:style>
  <w:style w:type="paragraph" w:styleId="BalloonText">
    <w:name w:val="Balloon Text"/>
    <w:basedOn w:val="Normal"/>
    <w:link w:val="BalloonTextChar"/>
    <w:rsid w:val="0077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uiPriority w:val="99"/>
    <w:rsid w:val="00CF001B"/>
    <w:rPr>
      <w:rFonts w:ascii="Source Sans Pro Light" w:hAnsi="Source Sans Pro Light" w:hint="default"/>
      <w:color w:val="000000"/>
    </w:rPr>
  </w:style>
  <w:style w:type="character" w:customStyle="1" w:styleId="summary">
    <w:name w:val="summary"/>
    <w:basedOn w:val="DefaultParagraphFont"/>
    <w:rsid w:val="00CF001B"/>
  </w:style>
  <w:style w:type="paragraph" w:styleId="NormalWeb">
    <w:name w:val="Normal (Web)"/>
    <w:basedOn w:val="Normal"/>
    <w:uiPriority w:val="99"/>
    <w:unhideWhenUsed/>
    <w:rsid w:val="00D63B0B"/>
    <w:pPr>
      <w:spacing w:before="100" w:beforeAutospacing="1" w:after="100" w:afterAutospacing="1"/>
    </w:pPr>
    <w:rPr>
      <w:lang w:eastAsia="zh-TW"/>
    </w:rPr>
  </w:style>
  <w:style w:type="paragraph" w:styleId="BodyText">
    <w:name w:val="Body Text"/>
    <w:basedOn w:val="Normal"/>
    <w:link w:val="BodyTextChar"/>
    <w:semiHidden/>
    <w:unhideWhenUsed/>
    <w:rsid w:val="00813F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13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oy@kpu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Assistant, Office of the Registrar – Competition Number 05-11A</vt:lpstr>
    </vt:vector>
  </TitlesOfParts>
  <Company>Kwantlen University College</Company>
  <LinksUpToDate>false</LinksUpToDate>
  <CharactersWithSpaces>2445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http://plaza.kwantlen.bc.ca/hr</vt:lpwstr>
      </vt:variant>
      <vt:variant>
        <vt:lpwstr/>
      </vt:variant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mailto:employ@kwantlen.bc.ca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Assistant, Office of the Registrar – Competition Number 05-11A</dc:title>
  <dc:creator>KUC</dc:creator>
  <cp:lastModifiedBy>Barbara Faucher</cp:lastModifiedBy>
  <cp:revision>8</cp:revision>
  <cp:lastPrinted>2017-08-08T21:10:00Z</cp:lastPrinted>
  <dcterms:created xsi:type="dcterms:W3CDTF">2017-08-08T19:10:00Z</dcterms:created>
  <dcterms:modified xsi:type="dcterms:W3CDTF">2017-08-08T21:49:00Z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106000686</vt:i4>
  </property>
  <property fmtid="{D5CDD505-2E9C-101B-9397-08002B2CF9AE}" pid="3" name="_NewReviewCycle">
    <vt:lpwstr/>
  </property>
  <property fmtid="{D5CDD505-2E9C-101B-9397-08002B2CF9AE}" pid="4" name="_EmailSubject">
    <vt:lpwstr>Job Posting - International Recruitment, Admissions and Articulation Support Assistant - 17-112A</vt:lpwstr>
  </property>
  <property fmtid="{D5CDD505-2E9C-101B-9397-08002B2CF9AE}" pid="5" name="_AuthorEmail">
    <vt:lpwstr>Barbara.Faucher@kpu.ca</vt:lpwstr>
  </property>
  <property fmtid="{D5CDD505-2E9C-101B-9397-08002B2CF9AE}" pid="6" name="_AuthorEmailDisplayName">
    <vt:lpwstr>Barbara Faucher</vt:lpwstr>
  </property>
  <property fmtid="{D5CDD505-2E9C-101B-9397-08002B2CF9AE}" pid="7" name="_PreviousAdHocReviewCycleID">
    <vt:i4>-1646553804</vt:i4>
  </property>
</Properties>
</file>